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1"/>
        <w:gridCol w:w="2794"/>
      </w:tblGrid>
      <w:tr w:rsidR="00371A40" w:rsidRPr="00735FDB" w:rsidTr="00371A40">
        <w:tc>
          <w:tcPr>
            <w:tcW w:w="7401" w:type="dxa"/>
          </w:tcPr>
          <w:p w:rsidR="00371A40" w:rsidRPr="00735FDB" w:rsidRDefault="00622034" w:rsidP="00622034">
            <w:pPr>
              <w:pStyle w:val="21"/>
              <w:tabs>
                <w:tab w:val="left" w:pos="7185"/>
              </w:tabs>
              <w:spacing w:after="0" w:line="240" w:lineRule="auto"/>
              <w:rPr>
                <w:b/>
              </w:rPr>
            </w:pPr>
            <w:r w:rsidRPr="00735FDB">
              <w:rPr>
                <w:b/>
              </w:rPr>
              <w:tab/>
            </w:r>
          </w:p>
        </w:tc>
        <w:tc>
          <w:tcPr>
            <w:tcW w:w="2794" w:type="dxa"/>
          </w:tcPr>
          <w:p w:rsidR="00371A40" w:rsidRPr="00735FDB" w:rsidRDefault="00371A40" w:rsidP="00622034">
            <w:pPr>
              <w:pStyle w:val="21"/>
              <w:tabs>
                <w:tab w:val="left" w:pos="7185"/>
              </w:tabs>
              <w:spacing w:after="0" w:line="240" w:lineRule="auto"/>
              <w:rPr>
                <w:sz w:val="24"/>
                <w:szCs w:val="24"/>
              </w:rPr>
            </w:pPr>
            <w:r w:rsidRPr="00735FDB">
              <w:rPr>
                <w:sz w:val="24"/>
                <w:szCs w:val="24"/>
              </w:rPr>
              <w:t>Приложение № 2</w:t>
            </w:r>
          </w:p>
          <w:p w:rsidR="00371A40" w:rsidRPr="00735FDB" w:rsidRDefault="00371A40" w:rsidP="00622034">
            <w:pPr>
              <w:pStyle w:val="21"/>
              <w:tabs>
                <w:tab w:val="left" w:pos="7185"/>
              </w:tabs>
              <w:spacing w:after="0" w:line="240" w:lineRule="auto"/>
              <w:rPr>
                <w:sz w:val="24"/>
                <w:szCs w:val="24"/>
              </w:rPr>
            </w:pPr>
          </w:p>
          <w:p w:rsidR="00371A40" w:rsidRPr="00735FDB" w:rsidRDefault="00371A40" w:rsidP="00622034">
            <w:pPr>
              <w:pStyle w:val="21"/>
              <w:tabs>
                <w:tab w:val="left" w:pos="7185"/>
              </w:tabs>
              <w:spacing w:after="0" w:line="240" w:lineRule="auto"/>
              <w:rPr>
                <w:sz w:val="24"/>
                <w:szCs w:val="24"/>
              </w:rPr>
            </w:pPr>
            <w:r w:rsidRPr="00735FDB">
              <w:rPr>
                <w:sz w:val="24"/>
                <w:szCs w:val="24"/>
              </w:rPr>
              <w:t>УТВЕРЖДЕНА</w:t>
            </w:r>
          </w:p>
          <w:p w:rsidR="00066BE4" w:rsidRPr="00735FDB" w:rsidRDefault="00371A40" w:rsidP="00622034">
            <w:pPr>
              <w:pStyle w:val="21"/>
              <w:tabs>
                <w:tab w:val="left" w:pos="7185"/>
              </w:tabs>
              <w:spacing w:after="0" w:line="240" w:lineRule="auto"/>
              <w:rPr>
                <w:sz w:val="24"/>
                <w:szCs w:val="24"/>
              </w:rPr>
            </w:pPr>
            <w:r w:rsidRPr="00735FDB">
              <w:rPr>
                <w:sz w:val="24"/>
                <w:szCs w:val="24"/>
              </w:rPr>
              <w:t xml:space="preserve">приказом </w:t>
            </w:r>
            <w:r w:rsidR="00066BE4" w:rsidRPr="00735FDB">
              <w:rPr>
                <w:sz w:val="24"/>
                <w:szCs w:val="24"/>
              </w:rPr>
              <w:t>У</w:t>
            </w:r>
            <w:r w:rsidRPr="00735FDB">
              <w:rPr>
                <w:sz w:val="24"/>
                <w:szCs w:val="24"/>
              </w:rPr>
              <w:t>ФНС России</w:t>
            </w:r>
            <w:r w:rsidR="00066BE4" w:rsidRPr="00735FDB">
              <w:rPr>
                <w:sz w:val="24"/>
                <w:szCs w:val="24"/>
              </w:rPr>
              <w:t xml:space="preserve"> по Ульяновской области</w:t>
            </w:r>
          </w:p>
          <w:p w:rsidR="000D70EF" w:rsidRDefault="000D70EF" w:rsidP="000D70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7EF7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28.02.2022</w:t>
            </w:r>
          </w:p>
          <w:p w:rsidR="00371A40" w:rsidRPr="00735FDB" w:rsidRDefault="000D70EF" w:rsidP="000D70EF">
            <w:pPr>
              <w:pStyle w:val="21"/>
              <w:tabs>
                <w:tab w:val="left" w:pos="7185"/>
              </w:tabs>
              <w:spacing w:after="0" w:line="240" w:lineRule="auto"/>
              <w:rPr>
                <w:sz w:val="24"/>
                <w:szCs w:val="24"/>
              </w:rPr>
            </w:pPr>
            <w:r w:rsidRPr="00707EF7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01-02/011</w:t>
            </w:r>
            <w:r>
              <w:rPr>
                <w:sz w:val="24"/>
                <w:szCs w:val="24"/>
                <w:lang w:val="en-US"/>
              </w:rPr>
              <w:t>@</w:t>
            </w:r>
            <w:bookmarkStart w:id="0" w:name="_GoBack"/>
            <w:bookmarkEnd w:id="0"/>
          </w:p>
        </w:tc>
      </w:tr>
    </w:tbl>
    <w:p w:rsidR="000662D2" w:rsidRPr="00735FDB" w:rsidRDefault="000662D2" w:rsidP="00622034">
      <w:pPr>
        <w:pStyle w:val="21"/>
        <w:tabs>
          <w:tab w:val="left" w:pos="7185"/>
        </w:tabs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rPr>
          <w:b/>
        </w:rPr>
      </w:pPr>
    </w:p>
    <w:p w:rsidR="000662D2" w:rsidRPr="00735FDB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735FDB">
        <w:rPr>
          <w:b/>
          <w:sz w:val="28"/>
          <w:szCs w:val="28"/>
        </w:rPr>
        <w:t>МЕТОДИКА</w:t>
      </w:r>
    </w:p>
    <w:p w:rsidR="000662D2" w:rsidRPr="00735FDB" w:rsidRDefault="000662D2" w:rsidP="000662D2">
      <w:pPr>
        <w:pStyle w:val="21"/>
        <w:spacing w:after="0" w:line="240" w:lineRule="auto"/>
        <w:rPr>
          <w:b/>
          <w:sz w:val="28"/>
          <w:szCs w:val="28"/>
        </w:rPr>
      </w:pPr>
    </w:p>
    <w:p w:rsidR="000662D2" w:rsidRPr="00735FDB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735FDB">
        <w:rPr>
          <w:b/>
          <w:sz w:val="28"/>
          <w:szCs w:val="28"/>
        </w:rPr>
        <w:t>прогнозирования поступлений доходов</w:t>
      </w:r>
    </w:p>
    <w:p w:rsidR="000662D2" w:rsidRPr="00735FDB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735FDB">
        <w:rPr>
          <w:b/>
          <w:sz w:val="28"/>
          <w:szCs w:val="28"/>
        </w:rPr>
        <w:t xml:space="preserve">в </w:t>
      </w:r>
      <w:r w:rsidR="005C6986" w:rsidRPr="00735FDB">
        <w:rPr>
          <w:b/>
          <w:sz w:val="28"/>
          <w:szCs w:val="28"/>
        </w:rPr>
        <w:t>консолидированный бюджет Ульяновской области</w:t>
      </w:r>
      <w:r w:rsidRPr="00735FDB">
        <w:rPr>
          <w:b/>
          <w:sz w:val="28"/>
          <w:szCs w:val="28"/>
        </w:rPr>
        <w:t xml:space="preserve"> </w:t>
      </w:r>
    </w:p>
    <w:p w:rsidR="000662D2" w:rsidRPr="00735FDB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735FDB">
        <w:rPr>
          <w:b/>
          <w:sz w:val="28"/>
          <w:szCs w:val="28"/>
        </w:rPr>
        <w:t xml:space="preserve">на </w:t>
      </w:r>
      <w:r w:rsidR="000C42B4" w:rsidRPr="00735FDB">
        <w:rPr>
          <w:b/>
          <w:sz w:val="28"/>
          <w:szCs w:val="28"/>
        </w:rPr>
        <w:t xml:space="preserve">текущий год, </w:t>
      </w:r>
      <w:r w:rsidRPr="00735FDB">
        <w:rPr>
          <w:b/>
          <w:sz w:val="28"/>
          <w:szCs w:val="28"/>
        </w:rPr>
        <w:t xml:space="preserve">очередной финансовый год и плановый период </w:t>
      </w:r>
    </w:p>
    <w:p w:rsidR="000662D2" w:rsidRPr="00735FDB" w:rsidRDefault="000662D2" w:rsidP="000662D2">
      <w:pPr>
        <w:pStyle w:val="21"/>
        <w:spacing w:after="0" w:line="240" w:lineRule="auto"/>
        <w:rPr>
          <w:b/>
          <w:sz w:val="28"/>
        </w:rPr>
      </w:pPr>
    </w:p>
    <w:p w:rsidR="000662D2" w:rsidRPr="00735FDB" w:rsidRDefault="000662D2" w:rsidP="009F6B1B">
      <w:pPr>
        <w:pStyle w:val="10"/>
        <w:numPr>
          <w:ilvl w:val="0"/>
          <w:numId w:val="0"/>
        </w:numPr>
      </w:pPr>
      <w:r w:rsidRPr="00735FDB">
        <w:tab/>
      </w:r>
    </w:p>
    <w:p w:rsidR="000662D2" w:rsidRPr="00735FDB" w:rsidRDefault="000662D2" w:rsidP="009F6B1B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Toc369252716"/>
      <w:r w:rsidRPr="00735FDB">
        <w:rPr>
          <w:rFonts w:ascii="Times New Roman" w:hAnsi="Times New Roman"/>
          <w:b/>
          <w:sz w:val="28"/>
          <w:szCs w:val="28"/>
        </w:rPr>
        <w:t>Оглавление</w:t>
      </w:r>
    </w:p>
    <w:bookmarkEnd w:id="1"/>
    <w:p w:rsidR="004E58B3" w:rsidRPr="00735FDB" w:rsidRDefault="00CD0359">
      <w:pPr>
        <w:pStyle w:val="12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r w:rsidRPr="00735FDB">
        <w:rPr>
          <w:rFonts w:ascii="Cambria" w:hAnsi="Cambria"/>
          <w:szCs w:val="24"/>
        </w:rPr>
        <w:fldChar w:fldCharType="begin"/>
      </w:r>
      <w:r w:rsidRPr="00735FDB">
        <w:rPr>
          <w:rFonts w:ascii="Cambria" w:hAnsi="Cambria"/>
          <w:szCs w:val="24"/>
        </w:rPr>
        <w:instrText xml:space="preserve"> TOC \o "1-4" \h \z \u </w:instrText>
      </w:r>
      <w:r w:rsidRPr="00735FDB">
        <w:rPr>
          <w:rFonts w:ascii="Cambria" w:hAnsi="Cambria"/>
          <w:szCs w:val="24"/>
        </w:rPr>
        <w:fldChar w:fldCharType="separate"/>
      </w:r>
      <w:hyperlink w:anchor="_Toc95752086" w:history="1">
        <w:r w:rsidR="004E58B3" w:rsidRPr="00735FDB">
          <w:rPr>
            <w:rStyle w:val="a9"/>
            <w:noProof/>
            <w:color w:val="auto"/>
          </w:rPr>
          <w:t>1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Общие положения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_Toc95752086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12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087" w:history="1">
        <w:r w:rsidR="004E58B3" w:rsidRPr="00735FDB">
          <w:rPr>
            <w:rStyle w:val="a9"/>
            <w:noProof/>
            <w:color w:val="auto"/>
          </w:rPr>
          <w:t>2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Алгоритмы расчёта прогнозов поступлений по видам налоговых и неналоговых доходов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_Toc95752087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7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088" w:history="1">
        <w:r w:rsidR="004E58B3" w:rsidRPr="00735FDB">
          <w:rPr>
            <w:rStyle w:val="a9"/>
            <w:noProof/>
            <w:color w:val="auto"/>
          </w:rPr>
          <w:t>2.1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прибыль организаций, зачисляемый в бюджеты бюджетной системы Российской Федерации по соответствующим ставкам  182 1 01 01010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_Toc95752088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7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89" w:history="1">
        <w:r w:rsidR="004E58B3" w:rsidRPr="00735FDB">
          <w:rPr>
            <w:rStyle w:val="a9"/>
            <w:noProof/>
            <w:color w:val="auto"/>
          </w:rPr>
          <w:t>2.1.1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прибыль организаций при выполнении Соглашений о разработке месторождений нефти и газа  182 1 01 01020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_Toc95752089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090" w:history="1">
        <w:r w:rsidR="004E58B3" w:rsidRPr="00735FDB">
          <w:rPr>
            <w:rStyle w:val="a9"/>
            <w:noProof/>
            <w:color w:val="auto"/>
          </w:rPr>
          <w:t>2.2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доходы физических лиц  182 1 01 02000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091" w:history="1">
        <w:r w:rsidR="004E58B3" w:rsidRPr="00735FDB">
          <w:rPr>
            <w:rStyle w:val="a9"/>
            <w:noProof/>
            <w:color w:val="auto"/>
          </w:rPr>
          <w:t>2.3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по подакцизным товарам (продукции), производимым на территории Российской Федерации 182 1 03 02000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2" w:history="1">
        <w:r w:rsidR="004E58B3" w:rsidRPr="00735FDB">
          <w:rPr>
            <w:rStyle w:val="a9"/>
            <w:noProof/>
            <w:color w:val="auto"/>
          </w:rPr>
          <w:t>2.3.1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Российской Федерации  182 1 03 02011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3" w:history="1">
        <w:r w:rsidR="004E58B3" w:rsidRPr="00735FDB">
          <w:rPr>
            <w:rStyle w:val="a9"/>
            <w:noProof/>
            <w:color w:val="auto"/>
          </w:rPr>
          <w:t>2.3.2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этиловый спирт из непищевого сырья, производимый на территории Российской Федерации  182 1 03 02012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4" w:history="1">
        <w:r w:rsidR="004E58B3" w:rsidRPr="00735FDB">
          <w:rPr>
            <w:rStyle w:val="a9"/>
            <w:noProof/>
            <w:color w:val="auto"/>
          </w:rPr>
          <w:t>2.3.3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Российской Федерации  182 1 03 02013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16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5" w:history="1">
        <w:r w:rsidR="004E58B3" w:rsidRPr="00735FDB">
          <w:rPr>
            <w:rStyle w:val="a9"/>
            <w:noProof/>
            <w:color w:val="auto"/>
          </w:rPr>
          <w:t>2.3.4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спиртосодержащую продукцию, производимую на территории Российской Федерации 182 1 03 02020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6" w:history="1">
        <w:r w:rsidR="004E58B3" w:rsidRPr="00735FDB">
          <w:rPr>
            <w:rStyle w:val="a9"/>
            <w:noProof/>
            <w:color w:val="auto"/>
          </w:rPr>
          <w:t>2.3.5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виноматериалы, виноградное сусло, фруктовое сусло, производимые на территории Российской Федерации, кроме производимых из подакцизного винограда 182 1 03 02021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7" w:history="1">
        <w:r w:rsidR="004E58B3" w:rsidRPr="00735FDB">
          <w:rPr>
            <w:rStyle w:val="a9"/>
            <w:noProof/>
            <w:color w:val="auto"/>
          </w:rPr>
          <w:t>2.3.6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виноматериалы, виноградное сусло, производимые на территории Российской Федерации из подакцизного винограда 182 1 03 02022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8" w:history="1">
        <w:r w:rsidR="004E58B3" w:rsidRPr="00735FDB">
          <w:rPr>
            <w:rStyle w:val="a9"/>
            <w:noProof/>
            <w:color w:val="auto"/>
          </w:rPr>
          <w:t>2.3.7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автомобильный бензин, производимый на территории Российской Федерации 182 1 03 02041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099" w:history="1">
        <w:r w:rsidR="004E58B3" w:rsidRPr="00735FDB">
          <w:rPr>
            <w:rStyle w:val="a9"/>
            <w:noProof/>
            <w:color w:val="auto"/>
          </w:rPr>
          <w:t>2.3.8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прямогонный бензин, производимый на территории Российской Федерации  182 1 03 02042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_Toc95752099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0" w:history="1">
        <w:r w:rsidR="004E58B3" w:rsidRPr="00735FDB">
          <w:rPr>
            <w:rStyle w:val="a9"/>
            <w:noProof/>
            <w:color w:val="auto"/>
          </w:rPr>
          <w:t>2.3.9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дизельное топливо, производимое на территории Российской Федерации 182 1 03 02070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1" w:history="1">
        <w:r w:rsidR="004E58B3" w:rsidRPr="00735FDB">
          <w:rPr>
            <w:rStyle w:val="a9"/>
            <w:noProof/>
            <w:color w:val="auto"/>
          </w:rPr>
          <w:t>2.3.10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моторные масла для дизельных и (или) карбюраторных (инжекторных) двигателей, производимые на территории Российской Федерации  182 1 03 02080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2" w:history="1">
        <w:r w:rsidR="004E58B3" w:rsidRPr="00735FDB">
          <w:rPr>
            <w:rStyle w:val="a9"/>
            <w:noProof/>
            <w:color w:val="auto"/>
          </w:rPr>
          <w:t>2.3.11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дистиллята, производимые на территории Российской Федерации, кроме производимых из подакцизного винограда 182 1 03 02090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27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3" w:history="1">
        <w:r w:rsidR="004E58B3" w:rsidRPr="00735FDB">
          <w:rPr>
            <w:rStyle w:val="a9"/>
            <w:noProof/>
            <w:color w:val="auto"/>
          </w:rPr>
          <w:t>2.3.12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вина, игристые вина (шампанские), производимые на территории Российской Федерации из подакцизного винограда 182 1 03 02091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29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4" w:history="1">
        <w:r w:rsidR="004E58B3" w:rsidRPr="00735FDB">
          <w:rPr>
            <w:rStyle w:val="a9"/>
            <w:noProof/>
            <w:color w:val="auto"/>
          </w:rPr>
          <w:t>2.3.13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вина с защищённым географическим указанием, с защищённым наименованием места происхождения, за исключением игристых вин (шампанских), производимые на территории Российской Федерации 182 1 03 02340 01 0000 110 (является подакцизным товаром до 31.12.2019)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30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5" w:history="1">
        <w:r w:rsidR="004E58B3" w:rsidRPr="00735FDB">
          <w:rPr>
            <w:rStyle w:val="a9"/>
            <w:noProof/>
            <w:color w:val="auto"/>
          </w:rPr>
          <w:t>2.3.14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игристые вина (шампанские) с защищённым географическим указанием, с защищённым наименованием места происхождения, производимые на территории Российской Федерации  182 1 03 02350 01 0000 110  (является подакцизным товаром до 31.12.2019)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32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6" w:history="1">
        <w:r w:rsidR="004E58B3" w:rsidRPr="00735FDB">
          <w:rPr>
            <w:rStyle w:val="a9"/>
            <w:noProof/>
            <w:color w:val="auto"/>
          </w:rPr>
          <w:t>2.3.15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пиво, производимое на территории Российской Федерации  182 1 03 02100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33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7" w:history="1">
        <w:r w:rsidR="004E58B3" w:rsidRPr="00735FDB">
          <w:rPr>
            <w:rStyle w:val="a9"/>
            <w:noProof/>
            <w:color w:val="auto"/>
          </w:rPr>
          <w:t>2.3.16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алкогольную продукцию с объёмной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Российской Федерации, кроме производимой из подакцизного винограда 182 1 03 02111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34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8" w:history="1">
        <w:r w:rsidR="004E58B3" w:rsidRPr="00735FDB">
          <w:rPr>
            <w:rStyle w:val="a9"/>
            <w:noProof/>
            <w:color w:val="auto"/>
          </w:rPr>
          <w:t>2.3.17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алкогольную продукцию с объёмной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 182 1 03 02112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36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09" w:history="1">
        <w:r w:rsidR="004E58B3" w:rsidRPr="00735FDB">
          <w:rPr>
            <w:rStyle w:val="a9"/>
            <w:noProof/>
            <w:color w:val="auto"/>
          </w:rPr>
          <w:t>2.3.18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Акцизы на сидр, пуаре, медовуху, производимые на территории Российской Федерации 182 1 03 02120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_Toc95752109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38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10" w:history="1">
        <w:r w:rsidR="004E58B3" w:rsidRPr="00735FDB">
          <w:rPr>
            <w:rStyle w:val="a9"/>
            <w:noProof/>
            <w:color w:val="auto"/>
          </w:rPr>
          <w:t>2.3.19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 xml:space="preserve">Акцизы на алкогольную продукцию с объёмной долей этилового спирта до 9 процентов включительно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</w:t>
        </w:r>
        <w:r w:rsidR="004E58B3" w:rsidRPr="00735FDB">
          <w:rPr>
            <w:rStyle w:val="a9"/>
            <w:noProof/>
            <w:color w:val="auto"/>
          </w:rPr>
          <w:lastRenderedPageBreak/>
          <w:t>сусла, и (или) винного дистиллята, и (или) фруктового дистиллята), производимую на территории Российской Федерации 182 1 03 02130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40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11" w:history="1">
        <w:r w:rsidR="004E58B3" w:rsidRPr="00735FDB">
          <w:rPr>
            <w:rStyle w:val="a9"/>
            <w:noProof/>
            <w:color w:val="auto"/>
          </w:rPr>
          <w:t>2.3.20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 182 1 03 02440 01 0000 110  (является подакцизным товаром с 01.01.2022)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41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12" w:history="1">
        <w:r w:rsidR="004E58B3" w:rsidRPr="00735FDB">
          <w:rPr>
            <w:rStyle w:val="a9"/>
            <w:noProof/>
            <w:color w:val="auto"/>
          </w:rPr>
          <w:t>2.3.21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 182 1 03 02450 01 0000 110  (является подакцизным товаром с 01.01.2022)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43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3" w:history="1">
        <w:r w:rsidR="004E58B3" w:rsidRPr="00735FDB">
          <w:rPr>
            <w:rStyle w:val="a9"/>
            <w:noProof/>
            <w:color w:val="auto"/>
          </w:rPr>
          <w:t>2.4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Налог, взимаемый в связи с применением упрощенной  системы налогообложения  182 1 05 01000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45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4" w:history="1">
        <w:r w:rsidR="004E58B3" w:rsidRPr="00735FDB">
          <w:rPr>
            <w:rStyle w:val="a9"/>
            <w:noProof/>
            <w:color w:val="auto"/>
          </w:rPr>
          <w:t>2.5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Единый налог на вмененный доход для отдельных видов деятельности  182 1 05 02000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48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5" w:history="1">
        <w:r w:rsidR="004E58B3" w:rsidRPr="00735FDB">
          <w:rPr>
            <w:rStyle w:val="a9"/>
            <w:noProof/>
            <w:color w:val="auto"/>
          </w:rPr>
          <w:t>2.6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Единый сельскохозяйственный налог  182 1 05 03000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48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6" w:history="1">
        <w:r w:rsidR="004E58B3" w:rsidRPr="00735FDB">
          <w:rPr>
            <w:rStyle w:val="a9"/>
            <w:noProof/>
            <w:color w:val="auto"/>
          </w:rPr>
          <w:t>2.7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Налог, взимаемый в связи с применением патентной системы налогообложения  182 1 05 04000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7" w:history="1">
        <w:r w:rsidR="004E58B3" w:rsidRPr="00735FDB">
          <w:rPr>
            <w:rStyle w:val="a9"/>
            <w:noProof/>
            <w:color w:val="auto"/>
          </w:rPr>
          <w:t>2.8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Торговый сбор, уплачиваемый на территориях городов федерального значения  182 1 05 05010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8" w:history="1">
        <w:r w:rsidR="004E58B3" w:rsidRPr="00735FDB">
          <w:rPr>
            <w:rStyle w:val="a9"/>
            <w:noProof/>
            <w:color w:val="auto"/>
          </w:rPr>
          <w:t>2.9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профессиональный доход 182 1 05 06000 01 1000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19" w:history="1">
        <w:r w:rsidR="004E58B3" w:rsidRPr="00735FDB">
          <w:rPr>
            <w:rStyle w:val="a9"/>
            <w:noProof/>
            <w:color w:val="auto"/>
          </w:rPr>
          <w:t>2.10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Налоги на имущество  182 1 06 00000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_Toc95752119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20" w:history="1">
        <w:r w:rsidR="004E58B3" w:rsidRPr="00735FDB">
          <w:rPr>
            <w:rStyle w:val="a9"/>
            <w:noProof/>
            <w:color w:val="auto"/>
          </w:rPr>
          <w:t>2.10.1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имущество физических лиц  182 1 06 01000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21" w:history="1">
        <w:r w:rsidR="004E58B3" w:rsidRPr="00735FDB">
          <w:rPr>
            <w:rStyle w:val="a9"/>
            <w:noProof/>
            <w:color w:val="auto"/>
          </w:rPr>
          <w:t>2.10.2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имущество организаций  182 1 06 02000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56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22" w:history="1">
        <w:r w:rsidR="004E58B3" w:rsidRPr="00735FDB">
          <w:rPr>
            <w:rStyle w:val="a9"/>
            <w:noProof/>
            <w:color w:val="auto"/>
          </w:rPr>
          <w:t>2.10.3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Транспортный налог  182 1 06 04000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41"/>
        <w:tabs>
          <w:tab w:val="left" w:pos="1760"/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95752123" w:history="1">
        <w:r w:rsidR="004E58B3" w:rsidRPr="00735FDB">
          <w:rPr>
            <w:rStyle w:val="a9"/>
            <w:noProof/>
            <w:color w:val="auto"/>
          </w:rPr>
          <w:t>2.10.3.1</w:t>
        </w:r>
        <w:r w:rsidR="004E58B3" w:rsidRPr="00735FDB">
          <w:rPr>
            <w:rFonts w:asciiTheme="minorHAnsi" w:eastAsiaTheme="minorEastAsia" w:hAnsiTheme="minorHAnsi" w:cstheme="minorBidi"/>
            <w:noProof/>
          </w:rPr>
          <w:tab/>
        </w:r>
        <w:r w:rsidR="004E58B3" w:rsidRPr="00735FDB">
          <w:rPr>
            <w:rStyle w:val="a9"/>
            <w:noProof/>
            <w:color w:val="auto"/>
          </w:rPr>
          <w:t>Транспортный налог с организаций 182 1 06 04011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59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41"/>
        <w:tabs>
          <w:tab w:val="left" w:pos="1760"/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95752124" w:history="1">
        <w:r w:rsidR="004E58B3" w:rsidRPr="00735FDB">
          <w:rPr>
            <w:rStyle w:val="a9"/>
            <w:noProof/>
            <w:color w:val="auto"/>
          </w:rPr>
          <w:t>2.10.3.2</w:t>
        </w:r>
        <w:r w:rsidR="004E58B3" w:rsidRPr="00735FDB">
          <w:rPr>
            <w:rFonts w:asciiTheme="minorHAnsi" w:eastAsiaTheme="minorEastAsia" w:hAnsiTheme="minorHAnsi" w:cstheme="minorBidi"/>
            <w:noProof/>
          </w:rPr>
          <w:tab/>
        </w:r>
        <w:r w:rsidR="004E58B3" w:rsidRPr="00735FDB">
          <w:rPr>
            <w:rStyle w:val="a9"/>
            <w:noProof/>
            <w:color w:val="auto"/>
          </w:rPr>
          <w:t>Транспортный налог с физических лиц 182 1 06 04012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25" w:history="1">
        <w:r w:rsidR="004E58B3" w:rsidRPr="00735FDB">
          <w:rPr>
            <w:rStyle w:val="a9"/>
            <w:noProof/>
            <w:color w:val="auto"/>
          </w:rPr>
          <w:t>2.10.4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игорный бизнес 182 1 06 05000 02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26" w:history="1">
        <w:r w:rsidR="004E58B3" w:rsidRPr="00735FDB">
          <w:rPr>
            <w:rStyle w:val="a9"/>
            <w:noProof/>
            <w:color w:val="auto"/>
          </w:rPr>
          <w:t>2.10.5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Земельный налог  182 1 06 06000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41"/>
        <w:tabs>
          <w:tab w:val="left" w:pos="1760"/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95752127" w:history="1">
        <w:r w:rsidR="004E58B3" w:rsidRPr="00735FDB">
          <w:rPr>
            <w:rStyle w:val="a9"/>
            <w:noProof/>
            <w:color w:val="auto"/>
          </w:rPr>
          <w:t>2.10.5.1</w:t>
        </w:r>
        <w:r w:rsidR="004E58B3" w:rsidRPr="00735FDB">
          <w:rPr>
            <w:rFonts w:asciiTheme="minorHAnsi" w:eastAsiaTheme="minorEastAsia" w:hAnsiTheme="minorHAnsi" w:cstheme="minorBidi"/>
            <w:noProof/>
          </w:rPr>
          <w:tab/>
        </w:r>
        <w:r w:rsidR="004E58B3" w:rsidRPr="00735FDB">
          <w:rPr>
            <w:rStyle w:val="a9"/>
            <w:noProof/>
            <w:color w:val="auto"/>
          </w:rPr>
          <w:t>Земельный налог с организаций  182 1 06 06030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41"/>
        <w:tabs>
          <w:tab w:val="left" w:pos="1760"/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95752128" w:history="1">
        <w:r w:rsidR="004E58B3" w:rsidRPr="00735FDB">
          <w:rPr>
            <w:rStyle w:val="a9"/>
            <w:noProof/>
            <w:color w:val="auto"/>
          </w:rPr>
          <w:t>2.10.5.2</w:t>
        </w:r>
        <w:r w:rsidR="004E58B3" w:rsidRPr="00735FDB">
          <w:rPr>
            <w:rFonts w:asciiTheme="minorHAnsi" w:eastAsiaTheme="minorEastAsia" w:hAnsiTheme="minorHAnsi" w:cstheme="minorBidi"/>
            <w:noProof/>
          </w:rPr>
          <w:tab/>
        </w:r>
        <w:r w:rsidR="004E58B3" w:rsidRPr="00735FDB">
          <w:rPr>
            <w:rStyle w:val="a9"/>
            <w:noProof/>
            <w:color w:val="auto"/>
          </w:rPr>
          <w:t>Земельный налог с физических лиц 182 1 06 06040 00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29" w:history="1">
        <w:r w:rsidR="004E58B3" w:rsidRPr="00735FDB">
          <w:rPr>
            <w:rStyle w:val="a9"/>
            <w:noProof/>
            <w:color w:val="auto"/>
          </w:rPr>
          <w:t>2.11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182 1 07 01000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_Toc95752129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66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0" w:history="1">
        <w:r w:rsidR="004E58B3" w:rsidRPr="00735FDB">
          <w:rPr>
            <w:rStyle w:val="a9"/>
            <w:noProof/>
            <w:color w:val="auto"/>
          </w:rPr>
          <w:t>2.11.1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общераспространенных полезных ископаемых  182 1 07 01020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67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1" w:history="1">
        <w:r w:rsidR="004E58B3" w:rsidRPr="00735FDB">
          <w:rPr>
            <w:rStyle w:val="a9"/>
            <w:noProof/>
            <w:color w:val="auto"/>
          </w:rPr>
          <w:t>2.11.2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 xml:space="preserve"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</w:t>
        </w:r>
        <w:r w:rsidR="004E58B3" w:rsidRPr="00735FDB">
          <w:rPr>
            <w:rStyle w:val="a9"/>
            <w:noProof/>
            <w:color w:val="auto"/>
          </w:rPr>
          <w:lastRenderedPageBreak/>
          <w:t>установлен коэффициент, характеризующий стоимость ценных компонент в руде) 182 1 07 01030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68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2" w:history="1">
        <w:r w:rsidR="004E58B3" w:rsidRPr="00735FDB">
          <w:rPr>
            <w:rStyle w:val="a9"/>
            <w:noProof/>
            <w:color w:val="auto"/>
          </w:rPr>
          <w:t>2.11.3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в виде природных алмазов  182 1 07 01050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71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3" w:history="1">
        <w:r w:rsidR="004E58B3" w:rsidRPr="00735FDB">
          <w:rPr>
            <w:rStyle w:val="a9"/>
            <w:noProof/>
            <w:color w:val="auto"/>
          </w:rPr>
          <w:t>2.11.4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в виде угля (за исключением угля коксующегося) 182 1 07 01060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73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4" w:history="1">
        <w:r w:rsidR="004E58B3" w:rsidRPr="00735FDB">
          <w:rPr>
            <w:rStyle w:val="a9"/>
            <w:noProof/>
            <w:color w:val="auto"/>
          </w:rPr>
          <w:t>2.11.5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182 1 07 01080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75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5" w:history="1">
        <w:r w:rsidR="004E58B3" w:rsidRPr="00735FDB">
          <w:rPr>
            <w:rStyle w:val="a9"/>
            <w:noProof/>
            <w:color w:val="auto"/>
          </w:rPr>
          <w:t>2.11.6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в виде железной руды (за исключением окисленных железистых кварцитов)  182 1 07 01090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78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6" w:history="1">
        <w:r w:rsidR="004E58B3" w:rsidRPr="00735FDB">
          <w:rPr>
            <w:rStyle w:val="a9"/>
            <w:noProof/>
            <w:color w:val="auto"/>
          </w:rPr>
          <w:t>2.11.7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калийных солей 182 1 07 01100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80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7" w:history="1">
        <w:r w:rsidR="004E58B3" w:rsidRPr="00735FDB">
          <w:rPr>
            <w:rStyle w:val="a9"/>
            <w:noProof/>
            <w:color w:val="auto"/>
          </w:rPr>
          <w:t>2.11.8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182 1 07 01110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82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8" w:history="1">
        <w:r w:rsidR="004E58B3" w:rsidRPr="00735FDB">
          <w:rPr>
            <w:rStyle w:val="a9"/>
            <w:noProof/>
            <w:color w:val="auto"/>
          </w:rPr>
          <w:t>2.11.9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угля коксующегося 182 1 07 01120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85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54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39" w:history="1">
        <w:r w:rsidR="004E58B3" w:rsidRPr="00735FDB">
          <w:rPr>
            <w:rStyle w:val="a9"/>
            <w:noProof/>
            <w:color w:val="auto"/>
          </w:rPr>
          <w:t>2.11.10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апатит-нефелиновых, апатитовых и фосфоритовых руд 182 1 07 01130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_Toc95752139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87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54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0" w:history="1">
        <w:r w:rsidR="004E58B3" w:rsidRPr="00735FDB">
          <w:rPr>
            <w:rStyle w:val="a9"/>
            <w:noProof/>
            <w:color w:val="auto"/>
          </w:rPr>
          <w:t>2.11.11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апатит-магнетитовых руд 182 1 07 01140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89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54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1" w:history="1">
        <w:r w:rsidR="004E58B3" w:rsidRPr="00735FDB">
          <w:rPr>
            <w:rStyle w:val="a9"/>
            <w:noProof/>
            <w:color w:val="auto"/>
          </w:rPr>
          <w:t>2.11.12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апатит-штаффелитовых руд 182 1 07 01150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54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2" w:history="1">
        <w:r w:rsidR="004E58B3" w:rsidRPr="00735FDB">
          <w:rPr>
            <w:rStyle w:val="a9"/>
            <w:noProof/>
            <w:color w:val="auto"/>
          </w:rPr>
          <w:t>2.11.13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Налог на добычу полезных ископаемых  в виде маложелезистых апатитовых руд 182 1 07 01160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43" w:history="1">
        <w:r w:rsidR="004E58B3" w:rsidRPr="00735FDB">
          <w:rPr>
            <w:rStyle w:val="a9"/>
            <w:noProof/>
            <w:color w:val="auto"/>
          </w:rPr>
          <w:t>2.12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Регулярные платежи за добычу полезных ископаемых (роялти) при выполнении соглашений о разделе продукции  182 1 07 02000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4" w:history="1">
        <w:r w:rsidR="004E58B3" w:rsidRPr="00735FDB">
          <w:rPr>
            <w:rStyle w:val="a9"/>
            <w:noProof/>
            <w:color w:val="auto"/>
          </w:rPr>
          <w:t>2.12.1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  182 1 07 02020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45" w:history="1">
        <w:r w:rsidR="004E58B3" w:rsidRPr="00735FDB">
          <w:rPr>
            <w:rStyle w:val="a9"/>
            <w:noProof/>
            <w:color w:val="auto"/>
          </w:rPr>
          <w:t>2.13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Сборы за пользование объектами животного мира и за пользование объектами водных биологических ресурсов 182 1 07 04000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96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6" w:history="1">
        <w:r w:rsidR="004E58B3" w:rsidRPr="00735FDB">
          <w:rPr>
            <w:rStyle w:val="a9"/>
            <w:noProof/>
            <w:color w:val="auto"/>
          </w:rPr>
          <w:t>2.13.1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Сбор за пользование объектами животного мира  182 1 07 04010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97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7" w:history="1">
        <w:r w:rsidR="004E58B3" w:rsidRPr="00735FDB">
          <w:rPr>
            <w:rStyle w:val="a9"/>
            <w:noProof/>
            <w:color w:val="auto"/>
          </w:rPr>
          <w:t>2.13.2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Сбор за пользование объектами водных биологических ресурсов (исключая внутренние водные объекты)  182 1 07 04020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48" w:history="1">
        <w:r w:rsidR="004E58B3" w:rsidRPr="00735FDB">
          <w:rPr>
            <w:rStyle w:val="a9"/>
            <w:noProof/>
            <w:color w:val="auto"/>
          </w:rPr>
          <w:t>2.13.3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Сбор за пользование объектами водных биологических ресурсов (по внутренним водным объектам)  182 1 07 04030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49" w:history="1">
        <w:r w:rsidR="004E58B3" w:rsidRPr="00735FDB">
          <w:rPr>
            <w:rStyle w:val="a9"/>
            <w:noProof/>
            <w:color w:val="auto"/>
          </w:rPr>
          <w:t>2.14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Государственная пошлина  182 1 08 00000 01 0000 000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_Toc95752149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98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0" w:history="1">
        <w:r w:rsidR="004E58B3" w:rsidRPr="00735FDB">
          <w:rPr>
            <w:rStyle w:val="a9"/>
            <w:noProof/>
            <w:color w:val="auto"/>
          </w:rPr>
          <w:t>2.14.1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Государственная пошлина по делам, рассматриваемым конституционными (уставными) судами субъектов Российской Федерации  182 1 08 02020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1" w:history="1">
        <w:r w:rsidR="004E58B3" w:rsidRPr="00735FDB">
          <w:rPr>
            <w:rStyle w:val="a9"/>
            <w:noProof/>
            <w:color w:val="auto"/>
          </w:rPr>
          <w:t>2.14.2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 182 1 08 03010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99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2" w:history="1">
        <w:r w:rsidR="004E58B3" w:rsidRPr="00735FDB">
          <w:rPr>
            <w:rStyle w:val="a9"/>
            <w:noProof/>
            <w:color w:val="auto"/>
          </w:rPr>
          <w:t>2.14.3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 182 1 08 07010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3" w:history="1">
        <w:r w:rsidR="004E58B3" w:rsidRPr="00735FDB">
          <w:rPr>
            <w:rStyle w:val="a9"/>
            <w:noProof/>
            <w:color w:val="auto"/>
          </w:rPr>
          <w:t>2.14.4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Государственная пошлина за повторную выдачу свидетельства о постановке на учет в налоговом органе  182 1 08 07310 01 0000 110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100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54" w:history="1">
        <w:r w:rsidR="004E58B3" w:rsidRPr="00735FDB">
          <w:rPr>
            <w:rStyle w:val="a9"/>
            <w:noProof/>
            <w:color w:val="auto"/>
          </w:rPr>
          <w:t>2.15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Задолженность и перерасчёты по отмененным налогам, сборам и иным обязательным платежам  182 1 09 00000 00 0000 000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55" w:history="1">
        <w:r w:rsidR="004E58B3" w:rsidRPr="00735FDB">
          <w:rPr>
            <w:rStyle w:val="a9"/>
            <w:noProof/>
            <w:color w:val="auto"/>
          </w:rPr>
          <w:t>2.16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Платежи при пользовании природными ресурсами  182 1 12 00000 00 0000 000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_Toc95752155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6" w:history="1">
        <w:r w:rsidR="004E58B3" w:rsidRPr="00735FDB">
          <w:rPr>
            <w:rStyle w:val="a9"/>
            <w:noProof/>
            <w:color w:val="auto"/>
          </w:rPr>
          <w:t>2.16.1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Регулярные платежи за пользование недрами при пользовании недрами на территории Российской Федерации  182 1 12 02030 01 0000 120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_Toc95752156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57" w:history="1">
        <w:r w:rsidR="004E58B3" w:rsidRPr="00735FDB">
          <w:rPr>
            <w:rStyle w:val="a9"/>
            <w:noProof/>
            <w:color w:val="auto"/>
          </w:rPr>
          <w:t>2.17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Доходы от оказания платных услуг (работ) и компенсации затрат государства  182 1 13 00000 00 0000 000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_Toc95752157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101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8" w:history="1">
        <w:r w:rsidR="004E58B3" w:rsidRPr="00735FDB">
          <w:rPr>
            <w:rStyle w:val="a9"/>
            <w:noProof/>
            <w:color w:val="auto"/>
          </w:rPr>
          <w:t>2.17.1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 182 1 13 01020 01 0000 130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_Toc95752158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102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59" w:history="1">
        <w:r w:rsidR="004E58B3" w:rsidRPr="00735FDB">
          <w:rPr>
            <w:rStyle w:val="a9"/>
            <w:noProof/>
            <w:color w:val="auto"/>
          </w:rPr>
          <w:t>2.17.2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Плата за предоставление сведений, содержащихся в государственном адресном реестре  182 1 13 01060 01 0000 130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_Toc95752159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60" w:history="1">
        <w:r w:rsidR="004E58B3" w:rsidRPr="00735FDB">
          <w:rPr>
            <w:rStyle w:val="a9"/>
            <w:noProof/>
            <w:color w:val="auto"/>
          </w:rPr>
          <w:t>2.17.3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Плата за предоставление информации из реестра дисквалифицированных лиц  182 1 13 01190 01 0000 130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_Toc95752160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103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24"/>
        <w:tabs>
          <w:tab w:val="left" w:pos="1100"/>
        </w:tabs>
        <w:rPr>
          <w:rFonts w:asciiTheme="minorHAnsi" w:eastAsiaTheme="minorEastAsia" w:hAnsiTheme="minorHAnsi" w:cstheme="minorBidi"/>
          <w:b w:val="0"/>
          <w:noProof/>
          <w:sz w:val="22"/>
          <w:lang w:eastAsia="ru-RU"/>
        </w:rPr>
      </w:pPr>
      <w:hyperlink w:anchor="_Toc95752161" w:history="1">
        <w:r w:rsidR="004E58B3" w:rsidRPr="00735FDB">
          <w:rPr>
            <w:rStyle w:val="a9"/>
            <w:noProof/>
            <w:color w:val="auto"/>
          </w:rPr>
          <w:t>2.18</w:t>
        </w:r>
        <w:r w:rsidR="004E58B3" w:rsidRPr="00735FDB">
          <w:rPr>
            <w:rFonts w:asciiTheme="minorHAnsi" w:eastAsiaTheme="minorEastAsia" w:hAnsiTheme="minorHAnsi" w:cstheme="minorBidi"/>
            <w:b w:val="0"/>
            <w:noProof/>
            <w:sz w:val="22"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Штрафы, санкции, возмещение ущерба  182 1 16 00000 00 0000 000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_Toc95752161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62" w:history="1">
        <w:r w:rsidR="004E58B3" w:rsidRPr="00735FDB">
          <w:rPr>
            <w:rStyle w:val="a9"/>
            <w:noProof/>
            <w:color w:val="auto"/>
          </w:rPr>
          <w:t>2.18.1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 182 1 16 10122 01 0000 140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_Toc95752162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104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63" w:history="1">
        <w:r w:rsidR="004E58B3" w:rsidRPr="00735FDB">
          <w:rPr>
            <w:rStyle w:val="a9"/>
            <w:noProof/>
            <w:color w:val="auto"/>
          </w:rPr>
          <w:t>2.18.2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182 1 16 10123 01 0000 140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_Toc95752163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105</w:t>
        </w:r>
        <w:r w:rsidR="004E58B3" w:rsidRPr="00735FDB">
          <w:rPr>
            <w:noProof/>
            <w:webHidden/>
          </w:rPr>
          <w:fldChar w:fldCharType="end"/>
        </w:r>
      </w:hyperlink>
    </w:p>
    <w:p w:rsidR="004E58B3" w:rsidRPr="00735FDB" w:rsidRDefault="00F450C8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95752164" w:history="1">
        <w:r w:rsidR="004E58B3" w:rsidRPr="00735FDB">
          <w:rPr>
            <w:rStyle w:val="a9"/>
            <w:noProof/>
            <w:color w:val="auto"/>
          </w:rPr>
          <w:t>2.18.3</w:t>
        </w:r>
        <w:r w:rsidR="004E58B3" w:rsidRPr="00735FD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E58B3" w:rsidRPr="00735FDB">
          <w:rPr>
            <w:rStyle w:val="a9"/>
            <w:noProof/>
            <w:color w:val="auto"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 182 1 16 10129 01 0000 140</w:t>
        </w:r>
        <w:r w:rsidR="004E58B3" w:rsidRPr="00735FDB">
          <w:rPr>
            <w:noProof/>
            <w:webHidden/>
          </w:rPr>
          <w:tab/>
        </w:r>
        <w:r w:rsidR="004E58B3" w:rsidRPr="00735FDB">
          <w:rPr>
            <w:noProof/>
            <w:webHidden/>
          </w:rPr>
          <w:fldChar w:fldCharType="begin"/>
        </w:r>
        <w:r w:rsidR="004E58B3" w:rsidRPr="00735FDB">
          <w:rPr>
            <w:noProof/>
            <w:webHidden/>
          </w:rPr>
          <w:instrText xml:space="preserve"> PAGEREF _Toc95752164 \h </w:instrText>
        </w:r>
        <w:r w:rsidR="004E58B3" w:rsidRPr="00735FDB">
          <w:rPr>
            <w:noProof/>
            <w:webHidden/>
          </w:rPr>
        </w:r>
        <w:r w:rsidR="004E58B3" w:rsidRPr="00735FDB">
          <w:rPr>
            <w:noProof/>
            <w:webHidden/>
          </w:rPr>
          <w:fldChar w:fldCharType="separate"/>
        </w:r>
        <w:r w:rsidR="00257062">
          <w:rPr>
            <w:noProof/>
            <w:webHidden/>
          </w:rPr>
          <w:t>105</w:t>
        </w:r>
        <w:r w:rsidR="004E58B3" w:rsidRPr="00735FDB">
          <w:rPr>
            <w:noProof/>
            <w:webHidden/>
          </w:rPr>
          <w:fldChar w:fldCharType="end"/>
        </w:r>
      </w:hyperlink>
    </w:p>
    <w:p w:rsidR="000662D2" w:rsidRPr="00735FDB" w:rsidRDefault="00CD0359" w:rsidP="001526C1">
      <w:pPr>
        <w:tabs>
          <w:tab w:val="left" w:pos="567"/>
        </w:tabs>
        <w:rPr>
          <w:rFonts w:ascii="Times New Roman" w:hAnsi="Times New Roman"/>
          <w:sz w:val="27"/>
          <w:szCs w:val="27"/>
        </w:rPr>
      </w:pPr>
      <w:r w:rsidRPr="00735FDB">
        <w:rPr>
          <w:rFonts w:ascii="Cambria" w:hAnsi="Cambria"/>
          <w:sz w:val="24"/>
          <w:szCs w:val="24"/>
        </w:rPr>
        <w:fldChar w:fldCharType="end"/>
      </w:r>
    </w:p>
    <w:p w:rsidR="000662D2" w:rsidRPr="00735FDB" w:rsidRDefault="000662D2" w:rsidP="009F6B1B">
      <w:pPr>
        <w:pStyle w:val="10"/>
      </w:pPr>
      <w:bookmarkStart w:id="2" w:name="_Toc95752086"/>
      <w:r w:rsidRPr="00735FDB">
        <w:t>Общие положения</w:t>
      </w:r>
      <w:bookmarkEnd w:id="2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Методика прогнозирования поступлений доходов 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</w:t>
      </w:r>
      <w:r w:rsidR="0027577C" w:rsidRPr="00735FDB">
        <w:rPr>
          <w:rFonts w:ascii="Times New Roman" w:hAnsi="Times New Roman"/>
          <w:sz w:val="27"/>
          <w:szCs w:val="27"/>
        </w:rPr>
        <w:t xml:space="preserve">текущий год, </w:t>
      </w:r>
      <w:r w:rsidRPr="00735FDB">
        <w:rPr>
          <w:rFonts w:ascii="Times New Roman" w:hAnsi="Times New Roman"/>
          <w:sz w:val="27"/>
          <w:szCs w:val="27"/>
        </w:rPr>
        <w:t xml:space="preserve">очередной финансовый год и плановый период (далее – Методика) разработана в целях реализации ФНС России полномочий главного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администратора доходов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консолидированного бюджета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с учётом основных направлений бюджетной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и налоговой </w:t>
      </w:r>
      <w:proofErr w:type="gramStart"/>
      <w:r w:rsidRPr="00735FDB">
        <w:rPr>
          <w:rFonts w:ascii="Times New Roman" w:hAnsi="Times New Roman"/>
          <w:sz w:val="27"/>
          <w:szCs w:val="27"/>
        </w:rPr>
        <w:t>политики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</w:t>
      </w:r>
      <w:r w:rsidRPr="00735FDB">
        <w:rPr>
          <w:rFonts w:ascii="Times New Roman" w:hAnsi="Times New Roman"/>
          <w:sz w:val="27"/>
          <w:szCs w:val="27"/>
        </w:rPr>
        <w:br/>
        <w:t>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расчёте параметров доходов 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применяются следующие методы прогнозирования: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прямой расчёт, основанный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ных и стоимостных показателей, уровней ставок и других показателей, определяющих прогнозный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прогнозируемого вида доходов;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усреднение - расчёт, осуществляемый на основании усреднения годовых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индексация 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иной способ, который описывается в Методике.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прогнозировании доходов 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используются макроэкономические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а прогнозируемых поступлений доходов 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используются показатели форм статистической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5E48ED" w:rsidRPr="00735FDB" w:rsidRDefault="005E48ED" w:rsidP="005E48E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доходов в </w:t>
      </w:r>
      <w:r w:rsidR="005C6986" w:rsidRPr="00735FDB">
        <w:rPr>
          <w:rFonts w:ascii="Times New Roman" w:hAnsi="Times New Roman"/>
          <w:sz w:val="27"/>
          <w:szCs w:val="27"/>
        </w:rPr>
        <w:t>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ности ФНС России</w:t>
      </w:r>
      <w:r w:rsidR="00144B58" w:rsidRPr="00735FDB">
        <w:rPr>
          <w:rFonts w:ascii="Times New Roman" w:hAnsi="Times New Roman"/>
          <w:sz w:val="27"/>
          <w:szCs w:val="27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отношении региональных и местных налогов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совокупный прогноз поступлений определяется </w:t>
      </w:r>
      <w:r w:rsidR="00E810CA" w:rsidRPr="00735FDB">
        <w:rPr>
          <w:rFonts w:ascii="Times New Roman" w:hAnsi="Times New Roman"/>
          <w:sz w:val="27"/>
          <w:szCs w:val="27"/>
        </w:rPr>
        <w:t>без учёта данных, представленных территориальными налоговыми органами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E810CA" w:rsidRPr="00735FDB" w:rsidRDefault="00E810CA" w:rsidP="00E810C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случае отсутствия плательщиков, какого либо налога (сбора) в течение 5 лет, предшествующих первому году прогнозируемого периода и планируемая сумма поступлений равна «0», расчёт прогноза поступлений доходов в консолидированный бюджет Ульяновской области по данному виду налога (сбора) не производятся.</w:t>
      </w:r>
    </w:p>
    <w:p w:rsidR="008A1D2D" w:rsidRPr="00735FDB" w:rsidRDefault="008A1D2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9F6B1B">
      <w:pPr>
        <w:pStyle w:val="10"/>
      </w:pPr>
      <w:bookmarkStart w:id="3" w:name="_Toc95752087"/>
      <w:r w:rsidRPr="00735FDB">
        <w:lastRenderedPageBreak/>
        <w:t>Алгоритмы расчёта прогнозов поступлений по видам налоговых и неналоговых доходов</w:t>
      </w:r>
      <w:bookmarkEnd w:id="3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4" w:name="_Toc370820775"/>
      <w:bookmarkStart w:id="5" w:name="_Toc392855893"/>
      <w:bookmarkStart w:id="6" w:name="_Toc401317621"/>
      <w:bookmarkStart w:id="7" w:name="_Toc454525471"/>
      <w:bookmarkStart w:id="8" w:name="_Toc456460801"/>
      <w:bookmarkStart w:id="9" w:name="_Toc369610410"/>
    </w:p>
    <w:p w:rsidR="000662D2" w:rsidRPr="00735FDB" w:rsidRDefault="000662D2" w:rsidP="00F96880">
      <w:pPr>
        <w:pStyle w:val="2"/>
      </w:pPr>
      <w:bookmarkStart w:id="10" w:name="_Toc95752088"/>
      <w:r w:rsidRPr="00735FDB">
        <w:t>Налог на прибыль организаций, зачисляемый в бюджеты бюджетной системы Российской Федерации</w:t>
      </w:r>
      <w:r w:rsidR="00082E09" w:rsidRPr="00735FDB">
        <w:t xml:space="preserve"> </w:t>
      </w:r>
      <w:r w:rsidRPr="00735FDB">
        <w:t xml:space="preserve">по соответствующим ставкам </w:t>
      </w:r>
      <w:r w:rsidRPr="00735FDB">
        <w:br/>
        <w:t>182 1 01 01010 00 0000 110</w:t>
      </w:r>
      <w:bookmarkEnd w:id="10"/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В прогнозе поступлений налога на прибыль организаций, зачисляемого в бюджеты бюджетной системы Российской Федерации по соответствующим ставкам, учитываются:</w:t>
      </w:r>
    </w:p>
    <w:p w:rsidR="004629A3" w:rsidRPr="00735FDB" w:rsidRDefault="004629A3" w:rsidP="004629A3">
      <w:pPr>
        <w:widowControl w:val="0"/>
        <w:numPr>
          <w:ilvl w:val="0"/>
          <w:numId w:val="5"/>
        </w:numPr>
        <w:shd w:val="clear" w:color="auto" w:fill="FFFFFF"/>
        <w:tabs>
          <w:tab w:val="left" w:pos="9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показатели прогноза социально-экономического развития Ульяновской области на очередной финансовый год и плановый период (прибыль прибыльных организаций для целей бухгалтерского учёта, прибыль по всем видам деятельности), разрабатываемые АНО «Центр стратегических исследований Ульяновской области»;</w:t>
      </w:r>
    </w:p>
    <w:p w:rsidR="004629A3" w:rsidRPr="00735FDB" w:rsidRDefault="004629A3" w:rsidP="004629A3">
      <w:pPr>
        <w:widowControl w:val="0"/>
        <w:numPr>
          <w:ilvl w:val="0"/>
          <w:numId w:val="5"/>
        </w:numPr>
        <w:shd w:val="clear" w:color="auto" w:fill="FFFFFF"/>
        <w:tabs>
          <w:tab w:val="left" w:pos="9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динамика налоговой базы по налогу согласно данным отчёта по форме № 5-ПМ «Отчёт о налоговой базе и структуре начислений по налогу на прибыль организаций, зачисляемому в бюджет субъекта Российской Федерации», сложившаяся за предыдущие периоды;</w:t>
      </w:r>
    </w:p>
    <w:p w:rsidR="004629A3" w:rsidRPr="00735FDB" w:rsidRDefault="004629A3" w:rsidP="004629A3">
      <w:pPr>
        <w:widowControl w:val="0"/>
        <w:numPr>
          <w:ilvl w:val="0"/>
          <w:numId w:val="5"/>
        </w:numPr>
        <w:shd w:val="clear" w:color="auto" w:fill="FFFFFF"/>
        <w:tabs>
          <w:tab w:val="left" w:pos="9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 xml:space="preserve"> динамика налоговой базы по налогу согласно данным отчёта по форме № 5-КГНМ «Отчёт о налоговой базе и сумме исчисленного консолидированными, группами налогоплательщиков налога на прибыль организаций», сложившаяся за предыдущие периоды;</w:t>
      </w:r>
    </w:p>
    <w:p w:rsidR="004629A3" w:rsidRPr="00735FDB" w:rsidRDefault="004629A3" w:rsidP="004629A3">
      <w:pPr>
        <w:widowControl w:val="0"/>
        <w:numPr>
          <w:ilvl w:val="0"/>
          <w:numId w:val="5"/>
        </w:numPr>
        <w:shd w:val="clear" w:color="auto" w:fill="FFFFFF"/>
        <w:tabs>
          <w:tab w:val="left" w:pos="9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динамика фактических поступлений по налогу согласно данным отчёта по форме № 1-НМ «Отчёт о начислении и поступлении налогов, сборов и иных обязательных платежей в бюджетную систему Российской Федерации»;</w:t>
      </w:r>
    </w:p>
    <w:p w:rsidR="004629A3" w:rsidRPr="00735FDB" w:rsidRDefault="004629A3" w:rsidP="004629A3">
      <w:pPr>
        <w:widowControl w:val="0"/>
        <w:numPr>
          <w:ilvl w:val="0"/>
          <w:numId w:val="5"/>
        </w:numPr>
        <w:shd w:val="clear" w:color="auto" w:fill="FFFFFF"/>
        <w:tabs>
          <w:tab w:val="left" w:pos="9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налоговые ставки, предусмотренные главой 25 НК РФ «Налог на прибыль организаций», льготы и преференции, установленные региональным законодательством.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proofErr w:type="gramStart"/>
      <w:r w:rsidRPr="00735FDB">
        <w:rPr>
          <w:rFonts w:ascii="Times New Roman" w:hAnsi="Times New Roman"/>
          <w:sz w:val="27"/>
          <w:szCs w:val="24"/>
        </w:rPr>
        <w:t>В связи с тем, что прибыль прибыльных организаций для целей бухгалтерского учёта, представляемая АНО «Центр стратегических исследований Ульяновской области» в целом по региону, расчёт поступлений налога на прибыль организаций, зачисляемого в бюджеты бюджетной системы Российской Федерации по соответствующим ставкам, осуществляется по агрегированному КБК 182 1 01 01010 00 0000 110 и включает в себя следующие КБК:</w:t>
      </w:r>
      <w:proofErr w:type="gramEnd"/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- 182 1 01 01012 02 0000 110 налог на прибыль организаций (за исключением консолидированных групп налогоплательщиков), зачисляемый в бюджеты субъектов Российской Федерации;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- 182 1 01 01014 02 0000 110 налог на прибыль организаций консолидированных групп налогоплательщиков, зачисляемый в бюджеты субъектов Российской Федерации;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- 182 1 01 01016 02 0000 110 налог на прибыль организаций, уплачиваемый международными холдинговыми компаниями, зачисляемый в бюджеты субъектов Российской Федерации.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lastRenderedPageBreak/>
        <w:t>Расчёт прогнозного объёма поступлений налога на прибыль организаций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Прогнозный объём поступлений налога на прибыль организаций (</w:t>
      </w:r>
      <w:r w:rsidRPr="00735FDB">
        <w:rPr>
          <w:rFonts w:ascii="Times New Roman" w:hAnsi="Times New Roman"/>
          <w:b/>
          <w:bCs/>
          <w:i/>
          <w:iCs/>
          <w:sz w:val="27"/>
          <w:szCs w:val="24"/>
        </w:rPr>
        <w:t xml:space="preserve">Прибыль 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ВСЕГО</w:t>
      </w:r>
      <w:r w:rsidRPr="00735FDB">
        <w:rPr>
          <w:rFonts w:ascii="Times New Roman" w:hAnsi="Times New Roman"/>
          <w:sz w:val="27"/>
          <w:szCs w:val="24"/>
        </w:rPr>
        <w:t>) определяется исходя из следующего алгоритма расчёта: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b/>
          <w:bCs/>
          <w:i/>
          <w:iCs/>
          <w:sz w:val="27"/>
          <w:szCs w:val="24"/>
        </w:rPr>
        <w:t xml:space="preserve">Прибыль 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ВСЕГО</w:t>
      </w:r>
      <w:r w:rsidRPr="00735FDB">
        <w:rPr>
          <w:rFonts w:ascii="Times New Roman" w:hAnsi="Times New Roman"/>
          <w:sz w:val="27"/>
          <w:szCs w:val="24"/>
        </w:rPr>
        <w:t xml:space="preserve"> = </w:t>
      </w:r>
      <w:r w:rsidRPr="00735FDB">
        <w:rPr>
          <w:rFonts w:ascii="Times New Roman" w:hAnsi="Times New Roman"/>
          <w:b/>
          <w:bCs/>
          <w:i/>
          <w:iCs/>
          <w:sz w:val="27"/>
          <w:szCs w:val="24"/>
        </w:rPr>
        <w:t xml:space="preserve">Прибыль 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основная</w:t>
      </w:r>
      <w:r w:rsidRPr="00735FDB">
        <w:rPr>
          <w:rFonts w:ascii="Times New Roman" w:hAnsi="Times New Roman"/>
          <w:sz w:val="27"/>
          <w:szCs w:val="24"/>
        </w:rPr>
        <w:t xml:space="preserve"> ±</w:t>
      </w:r>
      <w:r w:rsidRPr="00735FDB">
        <w:rPr>
          <w:rFonts w:ascii="Times New Roman" w:hAnsi="Times New Roman"/>
          <w:b/>
          <w:i/>
          <w:iCs/>
          <w:sz w:val="27"/>
          <w:szCs w:val="24"/>
        </w:rPr>
        <w:t xml:space="preserve"> </w:t>
      </w:r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F</w:t>
      </w:r>
      <w:r w:rsidRPr="00735FDB">
        <w:rPr>
          <w:rFonts w:ascii="Times New Roman" w:hAnsi="Times New Roman"/>
          <w:sz w:val="27"/>
          <w:szCs w:val="24"/>
        </w:rPr>
        <w:t>, где: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ab/>
      </w:r>
      <w:r w:rsidRPr="00735FDB">
        <w:rPr>
          <w:rFonts w:ascii="Times New Roman" w:hAnsi="Times New Roman"/>
          <w:b/>
          <w:bCs/>
          <w:i/>
          <w:iCs/>
          <w:sz w:val="27"/>
          <w:szCs w:val="24"/>
        </w:rPr>
        <w:t>Прибыль 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основная</w:t>
      </w:r>
      <w:r w:rsidRPr="00735FDB">
        <w:rPr>
          <w:rFonts w:ascii="Times New Roman" w:hAnsi="Times New Roman"/>
          <w:sz w:val="27"/>
          <w:szCs w:val="24"/>
        </w:rPr>
        <w:t xml:space="preserve"> - сумма налога на прибыль организаций, облагаемая по основной налоговой ставке, тыс. рублей;</w:t>
      </w:r>
    </w:p>
    <w:p w:rsidR="004629A3" w:rsidRPr="00735FDB" w:rsidRDefault="004629A3" w:rsidP="004629A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F</w:t>
      </w:r>
      <w:r w:rsidRPr="00735FDB">
        <w:rPr>
          <w:rFonts w:ascii="Times New Roman" w:hAnsi="Times New Roman"/>
          <w:sz w:val="27"/>
          <w:szCs w:val="27"/>
        </w:rPr>
        <w:t xml:space="preserve"> – корректирующая сумма поступлений (возвратов), которые привели к отклонению расчётного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При этом сумма налога на прибыль организаций, облагаемая по основной налоговой ставке (</w:t>
      </w:r>
      <w:r w:rsidRPr="00735FDB">
        <w:rPr>
          <w:rFonts w:ascii="Times New Roman" w:hAnsi="Times New Roman"/>
          <w:b/>
          <w:bCs/>
          <w:i/>
          <w:iCs/>
          <w:sz w:val="27"/>
          <w:szCs w:val="24"/>
        </w:rPr>
        <w:t xml:space="preserve">Прибыль 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основная</w:t>
      </w:r>
      <w:r w:rsidRPr="00735FDB">
        <w:rPr>
          <w:rFonts w:ascii="Times New Roman" w:hAnsi="Times New Roman"/>
          <w:sz w:val="27"/>
          <w:szCs w:val="24"/>
        </w:rPr>
        <w:t>), определяется по следующей формуле: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b/>
          <w:bCs/>
          <w:i/>
          <w:iCs/>
          <w:sz w:val="27"/>
          <w:szCs w:val="24"/>
        </w:rPr>
        <w:t xml:space="preserve">Прибыль 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основная</w:t>
      </w:r>
      <w:r w:rsidRPr="00735FDB">
        <w:rPr>
          <w:rFonts w:ascii="Times New Roman" w:hAnsi="Times New Roman"/>
          <w:sz w:val="27"/>
          <w:szCs w:val="24"/>
        </w:rPr>
        <w:t xml:space="preserve"> = (</w:t>
      </w:r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V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 xml:space="preserve">НБ ОСН. </w:t>
      </w:r>
      <w:r w:rsidRPr="00735FDB">
        <w:rPr>
          <w:rFonts w:ascii="Times New Roman" w:hAnsi="Times New Roman"/>
          <w:sz w:val="27"/>
          <w:szCs w:val="24"/>
        </w:rPr>
        <w:t xml:space="preserve">× </w:t>
      </w:r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S</w:t>
      </w:r>
      <w:r w:rsidRPr="00735FDB">
        <w:rPr>
          <w:rFonts w:ascii="Times New Roman" w:hAnsi="Times New Roman"/>
          <w:b/>
          <w:i/>
          <w:iCs/>
          <w:sz w:val="27"/>
          <w:szCs w:val="24"/>
        </w:rPr>
        <w:t xml:space="preserve"> - </w:t>
      </w:r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V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льгот</w:t>
      </w:r>
      <w:r w:rsidRPr="00735FDB">
        <w:rPr>
          <w:rFonts w:ascii="Times New Roman" w:hAnsi="Times New Roman"/>
          <w:sz w:val="27"/>
          <w:szCs w:val="24"/>
        </w:rPr>
        <w:t xml:space="preserve">) + </w:t>
      </w:r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N</w:t>
      </w:r>
      <w:r w:rsidRPr="00735FDB">
        <w:rPr>
          <w:rFonts w:ascii="Times New Roman" w:hAnsi="Times New Roman"/>
          <w:b/>
          <w:i/>
          <w:iCs/>
          <w:sz w:val="27"/>
          <w:szCs w:val="24"/>
          <w:vertAlign w:val="subscript"/>
          <w:lang w:val="en-US"/>
        </w:rPr>
        <w:t> </w:t>
      </w:r>
      <w:proofErr w:type="spellStart"/>
      <w:r w:rsidRPr="00735FDB">
        <w:rPr>
          <w:rFonts w:ascii="Times New Roman" w:hAnsi="Times New Roman"/>
          <w:b/>
          <w:i/>
          <w:iCs/>
          <w:sz w:val="27"/>
          <w:szCs w:val="24"/>
          <w:vertAlign w:val="subscript"/>
        </w:rPr>
        <w:t>кгн</w:t>
      </w:r>
      <w:proofErr w:type="spellEnd"/>
      <w:proofErr w:type="gramStart"/>
      <w:r w:rsidRPr="00735FDB">
        <w:rPr>
          <w:rFonts w:ascii="Times New Roman" w:hAnsi="Times New Roman"/>
          <w:b/>
          <w:i/>
          <w:iCs/>
          <w:sz w:val="27"/>
          <w:szCs w:val="24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4"/>
        </w:rPr>
        <w:t>)</w:t>
      </w:r>
      <w:proofErr w:type="gramEnd"/>
      <w:r w:rsidRPr="00735FDB">
        <w:rPr>
          <w:rFonts w:ascii="Times New Roman" w:hAnsi="Times New Roman"/>
          <w:sz w:val="27"/>
          <w:szCs w:val="24"/>
        </w:rPr>
        <w:t xml:space="preserve">× </w:t>
      </w:r>
      <w:proofErr w:type="spellStart"/>
      <w:r w:rsidRPr="00735FDB">
        <w:rPr>
          <w:rFonts w:ascii="Times New Roman" w:hAnsi="Times New Roman"/>
          <w:b/>
          <w:i/>
          <w:iCs/>
          <w:sz w:val="27"/>
          <w:szCs w:val="24"/>
        </w:rPr>
        <w:t>Ксоб</w:t>
      </w:r>
      <w:proofErr w:type="spellEnd"/>
      <w:r w:rsidRPr="00735FDB">
        <w:rPr>
          <w:rFonts w:ascii="Times New Roman" w:hAnsi="Times New Roman"/>
          <w:sz w:val="27"/>
          <w:szCs w:val="24"/>
        </w:rPr>
        <w:t xml:space="preserve"> + </w:t>
      </w:r>
      <w:proofErr w:type="spellStart"/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K</w:t>
      </w:r>
      <w:r w:rsidRPr="00735FDB">
        <w:rPr>
          <w:rFonts w:ascii="Times New Roman" w:hAnsi="Times New Roman"/>
          <w:b/>
          <w:i/>
          <w:iCs/>
          <w:sz w:val="27"/>
          <w:szCs w:val="24"/>
          <w:vertAlign w:val="subscript"/>
          <w:lang w:val="en-US"/>
        </w:rPr>
        <w:t>p</w:t>
      </w:r>
      <w:proofErr w:type="spellEnd"/>
      <w:r w:rsidRPr="00735FDB">
        <w:rPr>
          <w:rFonts w:ascii="Times New Roman" w:hAnsi="Times New Roman"/>
          <w:sz w:val="27"/>
          <w:szCs w:val="24"/>
        </w:rPr>
        <w:t>, где: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proofErr w:type="gramStart"/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V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НБ ОСН.</w:t>
      </w:r>
      <w:proofErr w:type="gramEnd"/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4"/>
        </w:rPr>
        <w:t>- сумма налоговой базы для исчисления налога на прибыль по основной ставке, по данным отчёта по форме №5-ПМ, тыс. рублей;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S</w:t>
      </w:r>
      <w:r w:rsidRPr="00735FDB">
        <w:rPr>
          <w:rFonts w:ascii="Times New Roman" w:hAnsi="Times New Roman"/>
          <w:sz w:val="27"/>
          <w:szCs w:val="24"/>
        </w:rPr>
        <w:t xml:space="preserve"> - </w:t>
      </w:r>
      <w:proofErr w:type="gramStart"/>
      <w:r w:rsidRPr="00735FDB">
        <w:rPr>
          <w:rFonts w:ascii="Times New Roman" w:hAnsi="Times New Roman"/>
          <w:sz w:val="27"/>
          <w:szCs w:val="24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4"/>
        </w:rPr>
        <w:t xml:space="preserve"> налога, %;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proofErr w:type="gramStart"/>
      <w:r w:rsidRPr="00735FDB">
        <w:rPr>
          <w:rFonts w:ascii="Times New Roman" w:hAnsi="Times New Roman"/>
          <w:b/>
          <w:i/>
          <w:iCs/>
          <w:sz w:val="27"/>
          <w:szCs w:val="24"/>
          <w:lang w:val="en-US"/>
        </w:rPr>
        <w:t>V</w:t>
      </w:r>
      <w:r w:rsidRPr="00735FDB">
        <w:rPr>
          <w:rFonts w:ascii="Times New Roman" w:hAnsi="Times New Roman"/>
          <w:i/>
          <w:iCs/>
          <w:sz w:val="27"/>
          <w:szCs w:val="24"/>
          <w:vertAlign w:val="subscript"/>
        </w:rPr>
        <w:t>льгот</w:t>
      </w:r>
      <w:r w:rsidRPr="00735FDB">
        <w:rPr>
          <w:rFonts w:ascii="Times New Roman" w:hAnsi="Times New Roman"/>
          <w:sz w:val="27"/>
          <w:szCs w:val="24"/>
        </w:rPr>
        <w:t xml:space="preserve"> - </w:t>
      </w:r>
      <w:r w:rsidRPr="00735FDB">
        <w:rPr>
          <w:rFonts w:ascii="Times New Roman" w:hAnsi="Times New Roman"/>
          <w:sz w:val="27"/>
          <w:szCs w:val="27"/>
        </w:rPr>
        <w:t>сумма налога на прибыль организаций, не поступившая в бюджет в связи с предоставлением льгот и преференций, предусмотренных статьёй 284 НК РФ, тыс.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рублей;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4"/>
          <w:lang w:val="en-US"/>
        </w:rPr>
        <w:t>NP</w:t>
      </w:r>
      <w:r w:rsidRPr="00735FDB">
        <w:rPr>
          <w:rFonts w:ascii="Times New Roman" w:hAnsi="Times New Roman"/>
          <w:b/>
          <w:i/>
          <w:iCs/>
          <w:sz w:val="27"/>
          <w:szCs w:val="24"/>
          <w:vertAlign w:val="subscript"/>
        </w:rPr>
        <w:t> </w:t>
      </w:r>
      <w:proofErr w:type="spellStart"/>
      <w:r w:rsidRPr="00735FDB">
        <w:rPr>
          <w:rFonts w:ascii="Times New Roman" w:hAnsi="Times New Roman"/>
          <w:b/>
          <w:i/>
          <w:iCs/>
          <w:sz w:val="27"/>
          <w:szCs w:val="24"/>
          <w:vertAlign w:val="subscript"/>
        </w:rPr>
        <w:t>кгн</w:t>
      </w:r>
      <w:proofErr w:type="spellEnd"/>
      <w:r w:rsidRPr="00735FDB">
        <w:rPr>
          <w:rFonts w:ascii="Times New Roman" w:hAnsi="Times New Roman"/>
          <w:sz w:val="27"/>
          <w:szCs w:val="24"/>
        </w:rPr>
        <w:t xml:space="preserve"> - начислено налога на прибыль в бюджет по консолидированным группам налогоплательщиков, тыс.</w:t>
      </w:r>
      <w:proofErr w:type="gramEnd"/>
      <w:r w:rsidRPr="00735FDB">
        <w:rPr>
          <w:rFonts w:ascii="Times New Roman" w:hAnsi="Times New Roman"/>
          <w:sz w:val="27"/>
          <w:szCs w:val="24"/>
        </w:rPr>
        <w:t xml:space="preserve"> руб.;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b/>
          <w:i/>
          <w:iCs/>
          <w:sz w:val="27"/>
          <w:szCs w:val="24"/>
        </w:rPr>
        <w:t>Ксоб</w:t>
      </w:r>
      <w:r w:rsidRPr="00735FDB">
        <w:rPr>
          <w:rFonts w:ascii="Times New Roman" w:hAnsi="Times New Roman"/>
          <w:sz w:val="27"/>
          <w:szCs w:val="24"/>
        </w:rPr>
        <w:t xml:space="preserve"> -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налогу,%.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4"/>
        </w:rPr>
        <w:t>К</w:t>
      </w:r>
      <w:r w:rsidRPr="00735FDB">
        <w:rPr>
          <w:rFonts w:ascii="Times New Roman" w:hAnsi="Times New Roman"/>
          <w:b/>
          <w:i/>
          <w:sz w:val="27"/>
          <w:szCs w:val="24"/>
          <w:vertAlign w:val="subscript"/>
        </w:rPr>
        <w:t>р</w:t>
      </w:r>
      <w:proofErr w:type="gramEnd"/>
      <w:r w:rsidRPr="00735FDB">
        <w:rPr>
          <w:rFonts w:ascii="Times New Roman" w:hAnsi="Times New Roman"/>
          <w:b/>
          <w:i/>
          <w:sz w:val="27"/>
          <w:szCs w:val="24"/>
        </w:rPr>
        <w:t xml:space="preserve"> </w:t>
      </w:r>
      <w:r w:rsidRPr="00735FDB">
        <w:rPr>
          <w:rFonts w:ascii="Times New Roman" w:hAnsi="Times New Roman"/>
          <w:b/>
          <w:sz w:val="27"/>
          <w:szCs w:val="24"/>
        </w:rPr>
        <w:t xml:space="preserve">– </w:t>
      </w:r>
      <w:r w:rsidRPr="00735FDB">
        <w:rPr>
          <w:rFonts w:ascii="Times New Roman" w:hAnsi="Times New Roman"/>
          <w:sz w:val="27"/>
          <w:szCs w:val="24"/>
        </w:rPr>
        <w:t>сумма поступлений по</w:t>
      </w:r>
      <w:r w:rsidRPr="00735FDB">
        <w:rPr>
          <w:rFonts w:ascii="Times New Roman" w:hAnsi="Times New Roman"/>
          <w:b/>
          <w:sz w:val="27"/>
          <w:szCs w:val="24"/>
        </w:rPr>
        <w:t xml:space="preserve"> </w:t>
      </w:r>
      <w:r w:rsidRPr="00735FDB">
        <w:rPr>
          <w:rFonts w:ascii="Times New Roman" w:hAnsi="Times New Roman"/>
          <w:sz w:val="27"/>
          <w:szCs w:val="24"/>
        </w:rPr>
        <w:t>результатам контрольной работы на основании динамики показателей, содержащихся в отчёте по форме ВП «Сведения о результатах проверок налогоплательщиков по вопросам соблюдения законодательства о налогах и сборах», тыс. рублей.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законов Ульяновской области, при формировании прогнозного объёма поступлений учитываются:</w:t>
      </w:r>
    </w:p>
    <w:p w:rsidR="004629A3" w:rsidRPr="00735FDB" w:rsidRDefault="004629A3" w:rsidP="004629A3">
      <w:pPr>
        <w:widowControl w:val="0"/>
        <w:numPr>
          <w:ilvl w:val="0"/>
          <w:numId w:val="6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lastRenderedPageBreak/>
        <w:t>в налогооблагаемой базе в виде исключения объёмных и стоимостных показателей, неподлежащих налогообложению, либо облагаемых по ставке 0;</w:t>
      </w:r>
    </w:p>
    <w:p w:rsidR="004629A3" w:rsidRPr="00735FDB" w:rsidRDefault="004629A3" w:rsidP="004629A3">
      <w:pPr>
        <w:widowControl w:val="0"/>
        <w:numPr>
          <w:ilvl w:val="0"/>
          <w:numId w:val="6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>в виде применения налоговой ставки отличной от общеустановленной ставки, а также, применения к общеустановленной ставке корректирующих коэффициентов.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4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4"/>
        </w:rPr>
        <w:t>.</w:t>
      </w:r>
    </w:p>
    <w:p w:rsidR="004629A3" w:rsidRPr="00735FDB" w:rsidRDefault="004629A3" w:rsidP="004629A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7"/>
          <w:szCs w:val="24"/>
        </w:rPr>
      </w:pPr>
      <w:r w:rsidRPr="00735FDB">
        <w:rPr>
          <w:rFonts w:ascii="Times New Roman" w:hAnsi="Times New Roman"/>
          <w:sz w:val="27"/>
          <w:szCs w:val="24"/>
        </w:rPr>
        <w:t xml:space="preserve">Налог на прибыль организаций зачисляется в бюджеты бюджетной системы Российской Федерации по нормативам, установленным в соответствии со статьями Бюджетного кодекса Российской Федерации (далее - БК РФ). </w:t>
      </w:r>
    </w:p>
    <w:p w:rsidR="00783B0B" w:rsidRPr="00735FDB" w:rsidRDefault="00783B0B" w:rsidP="00783B0B">
      <w:pPr>
        <w:pStyle w:val="21"/>
        <w:spacing w:after="0" w:line="240" w:lineRule="auto"/>
        <w:ind w:firstLine="708"/>
        <w:jc w:val="both"/>
        <w:rPr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11" w:name="_Toc95752089"/>
      <w:r w:rsidRPr="00735FDB">
        <w:t xml:space="preserve">Налог на прибыль организаций при выполнении Соглашений о разработке месторождений нефти и газа </w:t>
      </w:r>
      <w:r w:rsidRPr="00735FDB">
        <w:br/>
        <w:t>182 1 01 01020 01 0000 110</w:t>
      </w:r>
      <w:bookmarkEnd w:id="11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прибыль организаций при выполнении Соглашений о разработке месторождений нефти и газа учитываются: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(цена на нефть марки </w:t>
      </w:r>
      <w:r w:rsidRPr="00735FDB">
        <w:rPr>
          <w:rFonts w:ascii="Times New Roman" w:hAnsi="Times New Roman"/>
          <w:sz w:val="27"/>
          <w:szCs w:val="27"/>
          <w:lang w:val="en-US"/>
        </w:rPr>
        <w:t>Urals</w:t>
      </w:r>
      <w:r w:rsidRPr="00735FDB">
        <w:rPr>
          <w:rFonts w:ascii="Times New Roman" w:hAnsi="Times New Roman"/>
          <w:sz w:val="27"/>
          <w:szCs w:val="27"/>
        </w:rPr>
        <w:t xml:space="preserve">, курса рубля по отношению к доллару США),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прогноз налоговой базы для исчисления налога на прибыль при выполнении Соглашений о разработке месторождений нефти и газа на основании данных, представленных подведомственными налоговыми органами,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прогнозируемой динамики цен на нефть;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предусмотренные соглашениями.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</w:t>
      </w:r>
      <w:r w:rsidR="00F3553C" w:rsidRPr="00735FDB">
        <w:rPr>
          <w:rFonts w:ascii="Times New Roman" w:hAnsi="Times New Roman"/>
          <w:sz w:val="27"/>
          <w:szCs w:val="27"/>
        </w:rPr>
        <w:t>прямого</w:t>
      </w:r>
      <w:r w:rsidR="00202E23" w:rsidRPr="00735FDB">
        <w:rPr>
          <w:rFonts w:ascii="Times New Roman" w:hAnsi="Times New Roman"/>
          <w:sz w:val="27"/>
          <w:szCs w:val="27"/>
        </w:rPr>
        <w:t xml:space="preserve">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="00202E23" w:rsidRPr="00735FDB">
        <w:rPr>
          <w:rFonts w:ascii="Times New Roman" w:hAnsi="Times New Roman"/>
          <w:sz w:val="27"/>
          <w:szCs w:val="27"/>
        </w:rPr>
        <w:t>а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Сахалин-1 и Сахалин-2 и от оператора Харьягинского нефтяного месторождения.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Сумма налога на прибыль организаций при выполнении Соглашений о разработке месторождений нефти и газа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735FDB">
        <w:rPr>
          <w:rFonts w:ascii="Times New Roman" w:hAnsi="Times New Roman"/>
          <w:b/>
          <w:i/>
          <w:sz w:val="27"/>
          <w:szCs w:val="27"/>
        </w:rPr>
        <w:t>),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определяется: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∑((V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НБ СРП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>) 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)× K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НБ СРП</w:t>
      </w:r>
      <w:r w:rsidRPr="00735FDB">
        <w:rPr>
          <w:rFonts w:ascii="Times New Roman" w:hAnsi="Times New Roman"/>
          <w:sz w:val="27"/>
          <w:szCs w:val="27"/>
        </w:rPr>
        <w:t xml:space="preserve"> – сумма налоговой базы для исчисления налога на прибыль организаций при выполнении Соглашений о разработке месторождений нефти и газа, принятая на основании данных, представленных подведомственными налоговыми органами, тыс. долл. США;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sz w:val="27"/>
          <w:szCs w:val="27"/>
        </w:rPr>
        <w:t xml:space="preserve">- </w:t>
      </w:r>
      <w:proofErr w:type="gramStart"/>
      <w:r w:rsidRPr="00735FDB">
        <w:rPr>
          <w:rFonts w:ascii="Times New Roman" w:hAnsi="Times New Roman"/>
          <w:sz w:val="27"/>
          <w:szCs w:val="27"/>
        </w:rPr>
        <w:t>среднегодовой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курс доллара США по отношению к рублю,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11331A" w:rsidRPr="00735FDB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12" w:name="_Toc95752090"/>
      <w:bookmarkEnd w:id="4"/>
      <w:bookmarkEnd w:id="5"/>
      <w:bookmarkEnd w:id="6"/>
      <w:bookmarkEnd w:id="7"/>
      <w:r w:rsidRPr="00735FDB">
        <w:t>Налог на доходы физических лиц</w:t>
      </w:r>
      <w:bookmarkEnd w:id="8"/>
      <w:r w:rsidRPr="00735FDB">
        <w:t xml:space="preserve"> </w:t>
      </w:r>
      <w:r w:rsidRPr="00735FDB">
        <w:br/>
        <w:t>182 1 01 02000 01 0000 110</w:t>
      </w:r>
      <w:bookmarkEnd w:id="12"/>
    </w:p>
    <w:p w:rsidR="00B66A60" w:rsidRPr="00735FDB" w:rsidRDefault="00B66A60" w:rsidP="00B66A60">
      <w:pPr>
        <w:jc w:val="center"/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(182 1 01 02010 01 0000 110, 182 1 01 02020 01 0000 110, 182 1 01 02030 01 0000 110, 182 1 01 02040 01 0000 110, 182 1 01 02050 01 0000 110, 182 1 01 02080 01 0000 110, 182 1 01 02100 01 0000 110, 182 1 01 02110 01 0000 110</w:t>
      </w:r>
      <w:r w:rsidR="00E671F6" w:rsidRPr="00735FDB">
        <w:rPr>
          <w:rFonts w:ascii="Times New Roman" w:hAnsi="Times New Roman"/>
          <w:b/>
          <w:i/>
          <w:sz w:val="27"/>
          <w:szCs w:val="27"/>
        </w:rPr>
        <w:t>, 182 1 01 02120</w:t>
      </w:r>
      <w:proofErr w:type="gramEnd"/>
      <w:r w:rsidR="00E671F6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gramStart"/>
      <w:r w:rsidR="00E671F6" w:rsidRPr="00735FDB">
        <w:rPr>
          <w:rFonts w:ascii="Times New Roman" w:hAnsi="Times New Roman"/>
          <w:b/>
          <w:i/>
          <w:sz w:val="27"/>
          <w:szCs w:val="27"/>
        </w:rPr>
        <w:t>01 0000 110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3" w:name="_Toc456460802"/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сборах.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налога на доходы физических лиц, используются: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(фонд заработной платы, индекс потребительских цен, прибыль прибыльных организаций для целей бухгалтерского учета),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5-НДФЛ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налогу на доходы физических лиц, удерживаемому налоговыми агентами», сложившаяся за предыдущие периоды;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налоговых вычетов по налогу по форме 1-ДДК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декларировании доходов физическими лицами»; 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23 НК РФ «Налог на доходы физических лиц» и др. источники.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доходы физических лиц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доходы физических лиц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всего</w:t>
      </w:r>
      <w:r w:rsidRPr="00735FDB">
        <w:rPr>
          <w:rFonts w:ascii="Times New Roman" w:hAnsi="Times New Roman"/>
          <w:sz w:val="27"/>
          <w:szCs w:val="27"/>
        </w:rPr>
        <w:t>) определяется как сумма прогнозных поступлений каждого вида налога на доходы физических лиц:</w:t>
      </w:r>
    </w:p>
    <w:p w:rsidR="006F1FFF" w:rsidRPr="00735FDB" w:rsidRDefault="006F1FFF" w:rsidP="006F1FFF">
      <w:pPr>
        <w:spacing w:before="120" w:after="120" w:line="240" w:lineRule="auto"/>
        <w:ind w:firstLine="709"/>
        <w:jc w:val="center"/>
        <w:rPr>
          <w:rFonts w:ascii="Times New Roman" w:hAnsi="Times New Roman"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всего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1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5 </w:t>
      </w:r>
      <w:r w:rsidRPr="00735FDB">
        <w:rPr>
          <w:rFonts w:ascii="Times New Roman" w:hAnsi="Times New Roman"/>
          <w:i/>
          <w:sz w:val="27"/>
          <w:szCs w:val="27"/>
        </w:rPr>
        <w:t xml:space="preserve">+ </w:t>
      </w:r>
      <w:r w:rsidR="001D258C"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="001D258C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6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i/>
          <w:sz w:val="27"/>
          <w:szCs w:val="27"/>
        </w:rPr>
        <w:t>+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951C2"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7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i/>
          <w:sz w:val="27"/>
          <w:szCs w:val="27"/>
        </w:rPr>
        <w:t>+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8</w:t>
      </w:r>
      <w:r w:rsidR="00E671F6" w:rsidRPr="00735FDB">
        <w:rPr>
          <w:rFonts w:ascii="Times New Roman" w:hAnsi="Times New Roman"/>
          <w:i/>
          <w:sz w:val="27"/>
          <w:szCs w:val="27"/>
        </w:rPr>
        <w:t>+</w:t>
      </w:r>
      <w:r w:rsidR="00E671F6" w:rsidRPr="00735FDB">
        <w:rPr>
          <w:rFonts w:ascii="Times New Roman" w:hAnsi="Times New Roman"/>
          <w:b/>
          <w:i/>
          <w:sz w:val="27"/>
          <w:szCs w:val="27"/>
        </w:rPr>
        <w:t xml:space="preserve"> 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9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1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B66A60" w:rsidRPr="00735FDB">
        <w:rPr>
          <w:rFonts w:ascii="Times New Roman" w:hAnsi="Times New Roman"/>
          <w:sz w:val="27"/>
          <w:szCs w:val="27"/>
        </w:rPr>
        <w:t>(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 xml:space="preserve">182 1 01 02010 01 0000 110)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по налогу на доходы физических лиц с доходов, источником которых является налоговый агент, тыс. рублей;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="00B66A6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sz w:val="27"/>
          <w:szCs w:val="27"/>
        </w:rPr>
        <w:t>(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>182 1 01 02020 01 0000 110)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по налогу на доходы физических лиц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227 НК РФ, тыс. рублей; 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="00B66A6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>(182 1 01 02030 01 0000 110)</w:t>
      </w:r>
      <w:r w:rsidR="00B66A60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объём поступлений по налогу на доходы физических лиц с доходов, полученных физическими лицами в соответствии со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228 НК РФ, тыс. рублей;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="00B66A6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>(182 1 01 02040 01 0000 110)</w:t>
      </w:r>
      <w:r w:rsidRPr="00735FDB">
        <w:rPr>
          <w:rFonts w:ascii="Times New Roman" w:hAnsi="Times New Roman"/>
          <w:sz w:val="27"/>
          <w:szCs w:val="27"/>
        </w:rPr>
        <w:t xml:space="preserve"> – объём поступлений по налогу на доходы физических лиц с иностранных граждан, осуществляющих трудовую деятельность по найму на основании патента, тыс. рублей;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5</w:t>
      </w:r>
      <w:r w:rsidR="00B66A6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>(182 1 01 02050 01 0000 110)</w:t>
      </w:r>
      <w:r w:rsidR="00B66A60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объём поступлений по налогу на доходы физических лиц </w:t>
      </w:r>
      <w:r w:rsidRPr="00735FDB">
        <w:rPr>
          <w:rFonts w:ascii="Times New Roman" w:hAnsi="Times New Roman"/>
          <w:bCs/>
          <w:sz w:val="27"/>
          <w:szCs w:val="27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</w:r>
      <w:r w:rsidRPr="00735FDB">
        <w:rPr>
          <w:rFonts w:ascii="Times New Roman" w:hAnsi="Times New Roman"/>
          <w:sz w:val="26"/>
        </w:rPr>
        <w:t>;</w:t>
      </w:r>
      <w:proofErr w:type="gramEnd"/>
    </w:p>
    <w:p w:rsidR="006F1FFF" w:rsidRPr="00735FDB" w:rsidRDefault="001D258C" w:rsidP="006F1F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6</w:t>
      </w:r>
      <w:r w:rsidR="00B66A60" w:rsidRPr="00735FDB">
        <w:rPr>
          <w:rFonts w:ascii="Times New Roman" w:hAnsi="Times New Roman"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 xml:space="preserve">(182 1 01 02080 01 0000 110) </w:t>
      </w:r>
      <w:r w:rsidR="006F1FFF" w:rsidRPr="00735FDB">
        <w:rPr>
          <w:rFonts w:ascii="Times New Roman" w:hAnsi="Times New Roman"/>
          <w:sz w:val="26"/>
        </w:rPr>
        <w:t xml:space="preserve">– </w:t>
      </w:r>
      <w:r w:rsidR="00511150" w:rsidRPr="00735FDB">
        <w:rPr>
          <w:rFonts w:ascii="Times New Roman" w:hAnsi="Times New Roman"/>
          <w:sz w:val="26"/>
        </w:rPr>
        <w:t>объём</w:t>
      </w:r>
      <w:r w:rsidR="006F1FFF" w:rsidRPr="00735FDB">
        <w:rPr>
          <w:rFonts w:ascii="Times New Roman" w:hAnsi="Times New Roman"/>
          <w:sz w:val="26"/>
        </w:rPr>
        <w:t xml:space="preserve"> поступлений по налогу на доходы физических лиц </w:t>
      </w:r>
      <w:r w:rsidR="006F1FFF" w:rsidRPr="00735FDB">
        <w:rPr>
          <w:rFonts w:ascii="Times New Roman" w:hAnsi="Times New Roman"/>
          <w:bCs/>
          <w:sz w:val="26"/>
        </w:rPr>
        <w:t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компании);</w:t>
      </w:r>
      <w:proofErr w:type="gramEnd"/>
    </w:p>
    <w:p w:rsidR="006F1FFF" w:rsidRPr="00735FDB" w:rsidRDefault="00B951C2" w:rsidP="006F1F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7</w:t>
      </w:r>
      <w:r w:rsidR="00B66A6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>(182 1 01 02100 01 0000 110)</w:t>
      </w:r>
      <w:r w:rsidR="006F1FFF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6F1FFF" w:rsidRPr="00735FDB">
        <w:rPr>
          <w:rFonts w:ascii="Times New Roman" w:hAnsi="Times New Roman"/>
          <w:sz w:val="26"/>
        </w:rPr>
        <w:t xml:space="preserve">– </w:t>
      </w:r>
      <w:r w:rsidR="00511150" w:rsidRPr="00735FDB">
        <w:rPr>
          <w:rFonts w:ascii="Times New Roman" w:hAnsi="Times New Roman"/>
          <w:sz w:val="26"/>
        </w:rPr>
        <w:t>объём</w:t>
      </w:r>
      <w:r w:rsidR="006F1FFF" w:rsidRPr="00735FDB">
        <w:rPr>
          <w:rFonts w:ascii="Times New Roman" w:hAnsi="Times New Roman"/>
          <w:sz w:val="26"/>
        </w:rPr>
        <w:t xml:space="preserve"> поступлений по налогу на доходы физических лиц </w:t>
      </w:r>
      <w:r w:rsidR="006F1FFF" w:rsidRPr="00735FDB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рублей);</w:t>
      </w:r>
      <w:proofErr w:type="gramEnd"/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8</w:t>
      </w:r>
      <w:r w:rsidR="00B66A6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735FDB">
        <w:rPr>
          <w:rFonts w:ascii="Times New Roman" w:hAnsi="Times New Roman"/>
          <w:b/>
          <w:i/>
          <w:sz w:val="27"/>
          <w:szCs w:val="27"/>
        </w:rPr>
        <w:t>(182 1 01 02110 01 0000 110)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6"/>
        </w:rPr>
        <w:t xml:space="preserve">– </w:t>
      </w:r>
      <w:r w:rsidR="00511150" w:rsidRPr="00735FDB">
        <w:rPr>
          <w:rFonts w:ascii="Times New Roman" w:hAnsi="Times New Roman"/>
          <w:sz w:val="26"/>
        </w:rPr>
        <w:t>объём</w:t>
      </w:r>
      <w:r w:rsidRPr="00735FDB">
        <w:rPr>
          <w:rFonts w:ascii="Times New Roman" w:hAnsi="Times New Roman"/>
          <w:sz w:val="26"/>
        </w:rPr>
        <w:t xml:space="preserve"> поступлений по налогу на доходы физических лиц </w:t>
      </w:r>
      <w:r w:rsidRPr="00735FDB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рублей).</w:t>
      </w:r>
      <w:proofErr w:type="gramEnd"/>
    </w:p>
    <w:p w:rsidR="006F1FFF" w:rsidRPr="00735FDB" w:rsidRDefault="00E671F6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9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(182 1 01 02120 01 0000 110)</w:t>
      </w:r>
      <w:r w:rsidRPr="00735FDB">
        <w:rPr>
          <w:rFonts w:ascii="Times New Roman" w:hAnsi="Times New Roman"/>
          <w:sz w:val="26"/>
        </w:rPr>
        <w:t xml:space="preserve"> – объём поступлений по</w:t>
      </w:r>
      <w:r w:rsidR="006F1FFF" w:rsidRPr="00735FDB">
        <w:rPr>
          <w:rFonts w:ascii="Times New Roman" w:hAnsi="Times New Roman"/>
          <w:sz w:val="26"/>
        </w:rPr>
        <w:t xml:space="preserve"> </w:t>
      </w:r>
      <w:r w:rsidRPr="00735FDB">
        <w:rPr>
          <w:rFonts w:ascii="Times New Roman" w:hAnsi="Times New Roman"/>
          <w:sz w:val="26"/>
        </w:rPr>
        <w:t>налогу на доходы физических лиц в части суммы налога, относящейся к части налоговой базы, превышающей 5 миллионов рублей, уплачиваемой на основании налогового уведомления налогоплательщиками, для которых выполнено условие, предусмотренное абзацем четвертым пункта 6 статьи 228 Налогового кодекса Российской Федерации</w:t>
      </w:r>
      <w:proofErr w:type="gramEnd"/>
    </w:p>
    <w:p w:rsidR="00E671F6" w:rsidRPr="00735FDB" w:rsidRDefault="00E671F6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Налог на доходы физических лиц с доходов, источником которых является налоговый агент (</w:t>
      </w:r>
      <w:r w:rsidRPr="00735FDB">
        <w:rPr>
          <w:rFonts w:ascii="Times New Roman" w:hAnsi="Times New Roman"/>
          <w:b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1</w:t>
      </w:r>
      <w:r w:rsidRPr="00735FDB">
        <w:rPr>
          <w:rFonts w:ascii="Times New Roman" w:hAnsi="Times New Roman"/>
          <w:sz w:val="27"/>
          <w:szCs w:val="27"/>
        </w:rPr>
        <w:t>), рассчитывается исходя из налоговой базы по налогу согласно данным отчёта по форме № 5-НДФЛ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налогу на доходы физических лиц, удерживаемому налоговыми </w:t>
      </w:r>
      <w:r w:rsidRPr="00735FDB">
        <w:rPr>
          <w:rFonts w:ascii="Times New Roman" w:hAnsi="Times New Roman"/>
          <w:sz w:val="27"/>
          <w:szCs w:val="27"/>
        </w:rPr>
        <w:lastRenderedPageBreak/>
        <w:t>агентами»,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1-ДДК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декларировании доходов физическими лицами» и прогнозируемого фонда заработной платы по следующей формуле:</w:t>
      </w:r>
      <w:proofErr w:type="gramEnd"/>
    </w:p>
    <w:p w:rsidR="006F1FFF" w:rsidRPr="00735FDB" w:rsidRDefault="006F1FFF" w:rsidP="006F1FFF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1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D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фзп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/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100 –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v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/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100)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/ 100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исч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 с.</w:t>
      </w:r>
      <w:r w:rsidRPr="00735FDB">
        <w:rPr>
          <w:rFonts w:ascii="Times New Roman" w:hAnsi="Times New Roman"/>
          <w:b/>
          <w:sz w:val="27"/>
          <w:szCs w:val="27"/>
        </w:rPr>
        <w:t>/100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F, 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D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r w:rsidRPr="00735FDB">
        <w:rPr>
          <w:rFonts w:ascii="Times New Roman" w:hAnsi="Times New Roman"/>
          <w:sz w:val="27"/>
          <w:szCs w:val="27"/>
        </w:rPr>
        <w:t xml:space="preserve"> – общая сумма доходов, принимаемая налоговыми агентами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налоговой базы за предыдущий период, тыс. рублей (5-НДФЛ);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фзп</w:t>
      </w:r>
      <w:r w:rsidRPr="00735FDB">
        <w:rPr>
          <w:rFonts w:ascii="Times New Roman" w:hAnsi="Times New Roman"/>
          <w:sz w:val="27"/>
          <w:szCs w:val="27"/>
        </w:rPr>
        <w:t xml:space="preserve"> – коэффициент, характеризующий динамику фонда заработной платы (показатели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>);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r w:rsidRPr="00735FDB">
        <w:rPr>
          <w:rFonts w:ascii="Times New Roman" w:hAnsi="Times New Roman"/>
          <w:sz w:val="27"/>
          <w:szCs w:val="27"/>
        </w:rPr>
        <w:t xml:space="preserve"> – сумма налоговых вычетов, предоставляемых в соответствии с законодательством, тыс. рублей (1-ДДК, 5-НДФЛ);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v</w:t>
      </w:r>
      <w:r w:rsidRPr="00735FDB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коэффициент, характеризующий динамику налоговых вычетов в зависимости от изменения законодательства и других факторов (показатели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795730" w:rsidRPr="00735FDB">
        <w:rPr>
          <w:rFonts w:ascii="Times New Roman" w:hAnsi="Times New Roman"/>
          <w:sz w:val="27"/>
          <w:szCs w:val="27"/>
        </w:rPr>
        <w:t xml:space="preserve">данные </w:t>
      </w:r>
      <w:r w:rsidR="007F74FE" w:rsidRPr="00735FDB">
        <w:rPr>
          <w:rFonts w:ascii="Times New Roman" w:hAnsi="Times New Roman"/>
          <w:sz w:val="27"/>
          <w:szCs w:val="27"/>
        </w:rPr>
        <w:t>Территориальным органом Федеральной службы государственной статистики по Ульяновской области (</w:t>
      </w:r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F74FE" w:rsidRPr="00735FDB">
        <w:rPr>
          <w:rFonts w:ascii="Times New Roman" w:hAnsi="Times New Roman"/>
          <w:sz w:val="27"/>
          <w:szCs w:val="27"/>
        </w:rPr>
        <w:t>))</w:t>
      </w:r>
      <w:r w:rsidRPr="00735FDB">
        <w:rPr>
          <w:rFonts w:ascii="Times New Roman" w:hAnsi="Times New Roman"/>
          <w:sz w:val="27"/>
          <w:szCs w:val="27"/>
        </w:rPr>
        <w:t xml:space="preserve">); 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Sn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(n – 13%, 30%, 35%, 15%), % (Налоговый кодекс Российской Федерации);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исч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.с.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коэффициент, характеризующий долю уплаченного налога в исчисленной сумме налога (1-НМ, 5-НДФЛ). Данный </w:t>
      </w:r>
      <w:r w:rsidRPr="00735FDB">
        <w:rPr>
          <w:rFonts w:ascii="Times New Roman" w:hAnsi="Times New Roman"/>
          <w:sz w:val="27"/>
          <w:szCs w:val="27"/>
        </w:rPr>
        <w:t>показатель учитывает работу по погашению задолженности по налогу.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6F1FFF" w:rsidRPr="00735FDB" w:rsidRDefault="006F1FFF" w:rsidP="006F1FFF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Прогнозный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</w:t>
      </w:r>
      <w:r w:rsidRPr="00735FDB">
        <w:rPr>
          <w:rFonts w:ascii="Times New Roman" w:hAnsi="Times New Roman"/>
          <w:sz w:val="27"/>
          <w:szCs w:val="27"/>
        </w:rPr>
        <w:br/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227 НК РФ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Pr="00735FDB">
        <w:rPr>
          <w:rFonts w:ascii="Times New Roman" w:hAnsi="Times New Roman"/>
          <w:sz w:val="27"/>
          <w:szCs w:val="27"/>
        </w:rPr>
        <w:t xml:space="preserve">); </w:t>
      </w:r>
      <w:proofErr w:type="gramStart"/>
      <w:r w:rsidRPr="00735FDB">
        <w:rPr>
          <w:rFonts w:ascii="Times New Roman" w:hAnsi="Times New Roman"/>
          <w:sz w:val="27"/>
          <w:szCs w:val="27"/>
        </w:rPr>
        <w:t xml:space="preserve">полученных физическими лицами в соответствии со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228 НК РФ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Pr="00735FDB">
        <w:rPr>
          <w:rFonts w:ascii="Times New Roman" w:hAnsi="Times New Roman"/>
          <w:sz w:val="27"/>
          <w:szCs w:val="27"/>
        </w:rPr>
        <w:t>), НДФЛ с иностранных граждан, осуществляющих трудовую деятельность по найму у физических лиц на основании патента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Pr="00735FDB">
        <w:rPr>
          <w:rFonts w:ascii="Times New Roman" w:hAnsi="Times New Roman"/>
          <w:sz w:val="27"/>
          <w:szCs w:val="27"/>
        </w:rPr>
        <w:t xml:space="preserve">), объём поступлений по налогу на доходы физических лиц </w:t>
      </w:r>
      <w:r w:rsidRPr="00735FDB">
        <w:rPr>
          <w:rFonts w:ascii="Times New Roman" w:hAnsi="Times New Roman"/>
          <w:bCs/>
          <w:sz w:val="27"/>
          <w:szCs w:val="27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</w:t>
      </w:r>
      <w:proofErr w:type="gramEnd"/>
      <w:r w:rsidRPr="00735FDB">
        <w:rPr>
          <w:rFonts w:ascii="Times New Roman" w:hAnsi="Times New Roman"/>
          <w:bCs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Cs/>
          <w:sz w:val="27"/>
          <w:szCs w:val="27"/>
        </w:rPr>
        <w:t>порядок уплаты на основании подачи в налоговый орган соответствующего уведомления (в части суммы налога, не превышающей 650 000 рублей) (</w:t>
      </w:r>
      <w:r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5</w:t>
      </w:r>
      <w:r w:rsidRPr="00735FDB">
        <w:rPr>
          <w:rFonts w:ascii="Times New Roman" w:hAnsi="Times New Roman"/>
          <w:bCs/>
          <w:sz w:val="27"/>
          <w:szCs w:val="27"/>
        </w:rPr>
        <w:t>)</w:t>
      </w:r>
      <w:r w:rsidRPr="00735FDB">
        <w:rPr>
          <w:rFonts w:ascii="Times New Roman" w:hAnsi="Times New Roman"/>
          <w:sz w:val="27"/>
          <w:szCs w:val="27"/>
        </w:rPr>
        <w:t xml:space="preserve">, НДФЛ </w:t>
      </w:r>
      <w:r w:rsidRPr="00735FDB">
        <w:rPr>
          <w:rFonts w:ascii="Times New Roman" w:hAnsi="Times New Roman"/>
          <w:bCs/>
          <w:sz w:val="26"/>
        </w:rPr>
        <w:t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</w:t>
      </w:r>
      <w:proofErr w:type="gramEnd"/>
      <w:r w:rsidRPr="00735FDB">
        <w:rPr>
          <w:rFonts w:ascii="Times New Roman" w:hAnsi="Times New Roman"/>
          <w:bCs/>
          <w:sz w:val="26"/>
        </w:rPr>
        <w:t xml:space="preserve"> </w:t>
      </w:r>
      <w:proofErr w:type="gramStart"/>
      <w:r w:rsidRPr="00735FDB">
        <w:rPr>
          <w:rFonts w:ascii="Times New Roman" w:hAnsi="Times New Roman"/>
          <w:bCs/>
          <w:sz w:val="26"/>
        </w:rPr>
        <w:t xml:space="preserve">компании) </w:t>
      </w:r>
      <w:r w:rsidRPr="00735FDB">
        <w:rPr>
          <w:rFonts w:ascii="Times New Roman" w:hAnsi="Times New Roman"/>
          <w:b/>
          <w:i/>
          <w:sz w:val="27"/>
          <w:szCs w:val="27"/>
        </w:rPr>
        <w:t>(</w:t>
      </w:r>
      <w:r w:rsidR="001D258C"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="001D258C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6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), </w:t>
      </w:r>
      <w:r w:rsidRPr="00735FDB">
        <w:rPr>
          <w:rFonts w:ascii="Times New Roman" w:hAnsi="Times New Roman"/>
          <w:sz w:val="26"/>
        </w:rPr>
        <w:t xml:space="preserve">поступлений по налогу на доходы физических лиц </w:t>
      </w:r>
      <w:r w:rsidRPr="00735FDB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</w:r>
      <w:r w:rsidRPr="00735FDB">
        <w:rPr>
          <w:rFonts w:ascii="Times New Roman" w:hAnsi="Times New Roman"/>
          <w:bCs/>
          <w:sz w:val="27"/>
          <w:szCs w:val="27"/>
        </w:rPr>
        <w:t xml:space="preserve"> (</w:t>
      </w:r>
      <w:r w:rsidR="00B951C2"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7</w:t>
      </w:r>
      <w:r w:rsidRPr="00735FDB">
        <w:rPr>
          <w:rFonts w:ascii="Times New Roman" w:hAnsi="Times New Roman"/>
          <w:bCs/>
          <w:sz w:val="27"/>
          <w:szCs w:val="27"/>
        </w:rPr>
        <w:t>)</w:t>
      </w:r>
      <w:r w:rsidRPr="00735FDB">
        <w:rPr>
          <w:rFonts w:ascii="Times New Roman" w:hAnsi="Times New Roman"/>
          <w:bCs/>
          <w:sz w:val="26"/>
        </w:rPr>
        <w:t xml:space="preserve">, </w:t>
      </w:r>
      <w:r w:rsidR="00511150" w:rsidRPr="00735FDB">
        <w:rPr>
          <w:rFonts w:ascii="Times New Roman" w:hAnsi="Times New Roman"/>
          <w:sz w:val="26"/>
        </w:rPr>
        <w:t>объём</w:t>
      </w:r>
      <w:r w:rsidRPr="00735FDB">
        <w:rPr>
          <w:rFonts w:ascii="Times New Roman" w:hAnsi="Times New Roman"/>
          <w:sz w:val="26"/>
        </w:rPr>
        <w:t xml:space="preserve"> поступлений по налогу на доходы физических</w:t>
      </w:r>
      <w:proofErr w:type="gramEnd"/>
      <w:r w:rsidRPr="00735FDB">
        <w:rPr>
          <w:rFonts w:ascii="Times New Roman" w:hAnsi="Times New Roman"/>
          <w:sz w:val="26"/>
        </w:rPr>
        <w:t xml:space="preserve"> </w:t>
      </w:r>
      <w:proofErr w:type="gramStart"/>
      <w:r w:rsidRPr="00735FDB">
        <w:rPr>
          <w:rFonts w:ascii="Times New Roman" w:hAnsi="Times New Roman"/>
          <w:sz w:val="26"/>
        </w:rPr>
        <w:t xml:space="preserve">лиц </w:t>
      </w:r>
      <w:r w:rsidRPr="00735FDB">
        <w:rPr>
          <w:rFonts w:ascii="Times New Roman" w:hAnsi="Times New Roman"/>
          <w:bCs/>
          <w:sz w:val="26"/>
        </w:rPr>
        <w:t xml:space="preserve">с сумм прибыли контролируемой иностранной компании, полученной физическими лицами, </w:t>
      </w:r>
      <w:r w:rsidRPr="00735FDB">
        <w:rPr>
          <w:rFonts w:ascii="Times New Roman" w:hAnsi="Times New Roman"/>
          <w:bCs/>
          <w:sz w:val="26"/>
        </w:rPr>
        <w:lastRenderedPageBreak/>
        <w:t>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</w:t>
      </w:r>
      <w:r w:rsidRPr="00735FDB">
        <w:rPr>
          <w:rFonts w:ascii="Times New Roman" w:hAnsi="Times New Roman"/>
          <w:bCs/>
          <w:sz w:val="27"/>
          <w:szCs w:val="27"/>
        </w:rPr>
        <w:t xml:space="preserve"> (</w:t>
      </w:r>
      <w:r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8</w:t>
      </w:r>
      <w:r w:rsidR="00BC6DC1" w:rsidRPr="00735FDB">
        <w:rPr>
          <w:rFonts w:ascii="Times New Roman" w:hAnsi="Times New Roman"/>
          <w:bCs/>
          <w:sz w:val="27"/>
          <w:szCs w:val="27"/>
        </w:rPr>
        <w:t>),</w:t>
      </w:r>
      <w:r w:rsidR="00D4775D" w:rsidRPr="00735FDB">
        <w:t xml:space="preserve"> </w:t>
      </w:r>
      <w:r w:rsidR="00D4775D" w:rsidRPr="00735FDB">
        <w:rPr>
          <w:rFonts w:ascii="Times New Roman" w:hAnsi="Times New Roman"/>
          <w:bCs/>
          <w:sz w:val="27"/>
          <w:szCs w:val="27"/>
        </w:rPr>
        <w:t>объём поступлений по налогу на доходы физических лиц в части суммы налога, относящейся к части налоговой базы, превышающей 5 миллионов рублей, уплачиваемой</w:t>
      </w:r>
      <w:proofErr w:type="gramEnd"/>
      <w:r w:rsidR="00D4775D" w:rsidRPr="00735FDB">
        <w:rPr>
          <w:rFonts w:ascii="Times New Roman" w:hAnsi="Times New Roman"/>
          <w:bCs/>
          <w:sz w:val="27"/>
          <w:szCs w:val="27"/>
        </w:rPr>
        <w:t xml:space="preserve"> на основании налогового уведомления налогоплательщиками, для которых выполнено условие, предусмотренное абзацем четвертым пункта 6 статьи 228 Налогового кодекса Российской Федерации (</w:t>
      </w:r>
      <w:r w:rsidR="00D4775D" w:rsidRPr="00735FDB">
        <w:rPr>
          <w:rFonts w:ascii="Times New Roman" w:hAnsi="Times New Roman"/>
          <w:b/>
          <w:i/>
          <w:sz w:val="27"/>
          <w:szCs w:val="27"/>
        </w:rPr>
        <w:t>НДФЛ</w:t>
      </w:r>
      <w:r w:rsidR="00B951C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9</w:t>
      </w:r>
      <w:r w:rsidR="00D4775D" w:rsidRPr="00735FDB">
        <w:rPr>
          <w:rFonts w:ascii="Times New Roman" w:hAnsi="Times New Roman"/>
          <w:bCs/>
          <w:sz w:val="27"/>
          <w:szCs w:val="27"/>
        </w:rPr>
        <w:t>),</w:t>
      </w:r>
      <w:r w:rsidR="00BC6DC1" w:rsidRPr="00735FDB">
        <w:rPr>
          <w:rFonts w:ascii="Times New Roman" w:hAnsi="Times New Roman"/>
          <w:bCs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рассчитывается исходя из прогнозируемого фонда заработной платы, скорректированного на долю указанных налогов сложившуюся за предыдущий период по формуле: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</w:p>
    <w:p w:rsidR="006F1FFF" w:rsidRPr="00735FDB" w:rsidRDefault="006F1FFF" w:rsidP="006F1FFF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2,3,4,5,</w:t>
      </w:r>
      <w:r w:rsidR="00F5527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6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  <w:r w:rsidR="00F5527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7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  <w:r w:rsidR="00F5527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8</w:t>
      </w:r>
      <w:r w:rsidR="009F4F6C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  <w:r w:rsidR="00F5527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ФЗП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Кn/100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ФЗП</w:t>
      </w:r>
      <w:r w:rsidRPr="00735FDB">
        <w:rPr>
          <w:rFonts w:ascii="Times New Roman" w:hAnsi="Times New Roman"/>
          <w:sz w:val="27"/>
          <w:szCs w:val="27"/>
        </w:rPr>
        <w:t xml:space="preserve"> – фонд заработной платы, тыс. рублей (показатели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>);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Кn</w:t>
      </w:r>
      <w:r w:rsidRPr="00735FDB">
        <w:rPr>
          <w:rFonts w:ascii="Times New Roman" w:hAnsi="Times New Roman"/>
          <w:sz w:val="27"/>
          <w:szCs w:val="27"/>
        </w:rPr>
        <w:t xml:space="preserve"> – доля налога в ФЗП за предыдущий период, %(показатели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>, 1-НМ);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динамики фонда заработной платы.</w:t>
      </w:r>
    </w:p>
    <w:p w:rsidR="006F1FFF" w:rsidRPr="00735FDB" w:rsidRDefault="006F1FFF" w:rsidP="006F1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Прогнозный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налога на доходы физических лиц рассчитывается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выпадающих доходов в связи с применением льгот, освобождений и преференций, предоставляемых в рамках действующего законодательства о налогах и сборах, в виде налоговых вычетов и не подлежащих налогообложению доходов, учитываемых в налогооблагаемой базе по налогу на доходы физических лиц.</w:t>
      </w:r>
    </w:p>
    <w:p w:rsidR="006F1FFF" w:rsidRPr="00735FDB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6F1FFF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доходы физических лиц зачисляется в бюджеты бюджетной системы Российской Федерации по нормативам, установленным в соответствии со статьями БК РФ</w:t>
      </w:r>
      <w:bookmarkStart w:id="14" w:name="_Toc456460804"/>
      <w:bookmarkStart w:id="15" w:name="_Toc456460805"/>
      <w:bookmarkEnd w:id="13"/>
      <w:r w:rsidR="00AF70F8" w:rsidRPr="00735FDB">
        <w:rPr>
          <w:rFonts w:ascii="Times New Roman" w:hAnsi="Times New Roman"/>
          <w:sz w:val="27"/>
          <w:szCs w:val="27"/>
        </w:rPr>
        <w:t xml:space="preserve"> и законом Ульяновской области «О межбюджетных отношениях в Ульяновской области».</w:t>
      </w:r>
    </w:p>
    <w:p w:rsidR="000662D2" w:rsidRPr="00735FDB" w:rsidRDefault="000662D2" w:rsidP="00F96880">
      <w:pPr>
        <w:pStyle w:val="2"/>
      </w:pPr>
      <w:bookmarkStart w:id="16" w:name="_Toc95752091"/>
      <w:bookmarkEnd w:id="14"/>
      <w:bookmarkEnd w:id="15"/>
      <w:r w:rsidRPr="00735FDB">
        <w:t>Акцизы по подакцизным товарам (продукции), производимым на территории Российской Федерации</w:t>
      </w:r>
      <w:r w:rsidRPr="00735FDB">
        <w:br/>
        <w:t>182 1 03 02000 01 0000 110</w:t>
      </w:r>
      <w:bookmarkEnd w:id="16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доходов </w:t>
      </w:r>
      <w:r w:rsidR="00AF70F8" w:rsidRPr="00735FDB">
        <w:rPr>
          <w:rFonts w:ascii="Times New Roman" w:hAnsi="Times New Roman"/>
          <w:sz w:val="27"/>
          <w:szCs w:val="27"/>
        </w:rPr>
        <w:t>в консолидированный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от уплаты акцизов по подакцизным товарам, производимым на территории Российской Федерации,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Расчёт прогнозного объёма поступлений по акцизам, производимым на территории Российской Федерации, производится отдельно по каждой группе акцизов.</w:t>
      </w:r>
    </w:p>
    <w:p w:rsidR="00BC6B5A" w:rsidRPr="00735FDB" w:rsidRDefault="00BC6B5A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17" w:name="_Toc95752092"/>
      <w:r w:rsidRPr="00735FDB">
        <w:t xml:space="preserve">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Российской Федерации </w:t>
      </w:r>
      <w:r w:rsidRPr="00735FDB">
        <w:br/>
        <w:t>182 1 03 02011 01 0000 110</w:t>
      </w:r>
      <w:bookmarkEnd w:id="17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пищевого сырья (за исключением дистиллятов винного, виноградного, плодового, коньячного, кальвадосного, вискового)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объём реализации этилового спирта из пищевого сырья (за исключением дистиллятов винного, виноградного, плодового, коньячного, кальвадосного, вискового)),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этиловый спирт из пищевого сырья (за исключением дистиллятов винного, виноградного, плодового, коньячного, кальвадосного, вискового)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этиловый спирт из пищевого сырья (за исключением дистиллятов винного, виноградного, плодового, коньячного, кальвадосного, вискового) (</w:t>
      </w: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8"/>
          <w:szCs w:val="28"/>
        </w:rPr>
      </w:pP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735FDB">
        <w:rPr>
          <w:rFonts w:ascii="Times New Roman" w:hAnsi="Times New Roman"/>
          <w:b/>
          <w:i/>
          <w:sz w:val="27"/>
          <w:szCs w:val="27"/>
        </w:rPr>
        <w:t>∑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</w:rPr>
        <w:t>(100-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735FDB">
        <w:rPr>
          <w:rFonts w:ascii="Times New Roman" w:hAnsi="Times New Roman"/>
          <w:b/>
          <w:i/>
          <w:sz w:val="28"/>
          <w:szCs w:val="28"/>
        </w:rPr>
        <w:t>)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735FDB">
        <w:rPr>
          <w:rFonts w:ascii="Times New Roman" w:hAnsi="Times New Roman"/>
          <w:b/>
          <w:i/>
          <w:sz w:val="28"/>
          <w:szCs w:val="28"/>
        </w:rPr>
        <w:t>)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сп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этилового спирта из пищевого сырья (за исключением дистиллятов винного, виноградного, плодового, коньячного, кальвадосного, вискового),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d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сп</w:t>
      </w:r>
      <w:r w:rsidRPr="00735FDB">
        <w:rPr>
          <w:rFonts w:ascii="Times New Roman" w:hAnsi="Times New Roman"/>
          <w:sz w:val="27"/>
          <w:szCs w:val="27"/>
        </w:rPr>
        <w:t xml:space="preserve"> – доля этилового спирта облагаемого по ставке 0% (в соответствии с показателями макроэкономического развития, и (или) с данными Росалкогольрегулирования);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этиловый спирт из пищевого сырья (за исключением дистиллятов винного, виноградного, плодового, коньячного, кальвадосного, вискового),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18" w:name="_Toc95752093"/>
      <w:r w:rsidRPr="00735FDB">
        <w:t>Акцизы на этиловый спирт из непищевого сырья, производимый на территории Российской Федерации</w:t>
      </w:r>
      <w:r w:rsidR="00082E09" w:rsidRPr="00735FDB">
        <w:t xml:space="preserve"> </w:t>
      </w:r>
      <w:r w:rsidRPr="00735FDB">
        <w:br/>
        <w:t>182 1 03 02012 01 0000 110</w:t>
      </w:r>
      <w:bookmarkEnd w:id="18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непищевого сырья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объём реализации этилового спирта из непищевого сырья),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этиловый спирт из непищевого сырья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этиловый спирт из непищевого сырья (</w:t>
      </w: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735FDB">
        <w:rPr>
          <w:rFonts w:ascii="Times New Roman" w:hAnsi="Times New Roman"/>
          <w:b/>
          <w:i/>
          <w:sz w:val="27"/>
          <w:szCs w:val="27"/>
        </w:rPr>
        <w:t>∑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(</w:t>
      </w:r>
      <w:proofErr w:type="gramStart"/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735FDB">
        <w:rPr>
          <w:rFonts w:ascii="Times New Roman" w:hAnsi="Times New Roman"/>
          <w:b/>
          <w:i/>
          <w:sz w:val="28"/>
          <w:szCs w:val="28"/>
        </w:rPr>
        <w:t>)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этилового спирта из непищевого сырья,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735FD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735FDB">
        <w:rPr>
          <w:rFonts w:ascii="Times New Roman" w:hAnsi="Times New Roman"/>
          <w:sz w:val="28"/>
          <w:szCs w:val="28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 xml:space="preserve">доля облагаемого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реализации этилового спирта из непищевого сырья в общем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е реализации этилового спирта из непищевого сырья, % (определяется как отношение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реализации этилового спирта из непищевого сырья, рассчитанного исходя из начислений по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а по форме № 1-НМ на </w:t>
      </w:r>
      <w:r w:rsidRPr="00735FDB">
        <w:rPr>
          <w:rFonts w:ascii="Times New Roman" w:hAnsi="Times New Roman"/>
          <w:sz w:val="27"/>
          <w:szCs w:val="27"/>
        </w:rPr>
        <w:br/>
        <w:t xml:space="preserve">01 января текущего года, к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у реализации этилового спирта из непищевого сырья, представленному в макропоказателях за тот же период);</w:t>
      </w:r>
    </w:p>
    <w:p w:rsidR="000662D2" w:rsidRPr="00735FDB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sz w:val="28"/>
          <w:szCs w:val="28"/>
          <w:lang w:val="en-US"/>
        </w:rPr>
        <w:t>S</w:t>
      </w:r>
      <w:r w:rsidRPr="00735FD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акциза, рублей за 1 литр безводного этилового спирта;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этиловый спирт из непищевого сырья,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19" w:name="_Toc95752094"/>
      <w:r w:rsidRPr="00735FDB">
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Российской Федерации</w:t>
      </w:r>
      <w:r w:rsidR="00082E09" w:rsidRPr="00735FDB">
        <w:t xml:space="preserve"> </w:t>
      </w:r>
      <w:r w:rsidRPr="00735FDB">
        <w:br/>
        <w:t>182 1 03 02013 01 0000 110</w:t>
      </w:r>
      <w:bookmarkEnd w:id="19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пищевого сырья (дистилляты винный, виноградный, плодовый, коньячный, кальвадосный, висковый)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объём реализации этилового спирта из пищевого сырья (дистилляты винный, виноградный, плодовый, коньячный, кальвадосный, висковый)),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налоговые ставки, предусмотренные главой 22 НК РФ «Акцизы».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этиловый спирт из пищевого сырья (дистилляты винный, виноградный, плодовый, коньячный, кальвадосный, висковый)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этиловый спирт из пищевого сырья (дистилляты винный, виноградный, плодовый, коньячный, кальвадосный, висковый) (</w:t>
      </w: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before="24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735FDB">
        <w:rPr>
          <w:rFonts w:ascii="Times New Roman" w:hAnsi="Times New Roman"/>
          <w:b/>
          <w:i/>
          <w:sz w:val="27"/>
          <w:szCs w:val="27"/>
        </w:rPr>
        <w:t>∑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735FDB">
        <w:rPr>
          <w:rFonts w:ascii="Times New Roman" w:hAnsi="Times New Roman"/>
          <w:b/>
          <w:i/>
          <w:sz w:val="28"/>
          <w:szCs w:val="28"/>
        </w:rPr>
        <w:t>)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спс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этилового спирта из пищевого сырья (дистилляты винный, виноградный, плодовый, коньячный, кальвадосный, висковый),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11331A" w:rsidRPr="00735FDB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</w:t>
      </w:r>
    </w:p>
    <w:p w:rsidR="000662D2" w:rsidRPr="00735FDB" w:rsidRDefault="00511150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этиловый спирт из пищевого сырья (дистилляты винный, виноградный, плодовый, коньячный, кальвадосный, висковый),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7"/>
        </w:rPr>
      </w:pPr>
    </w:p>
    <w:p w:rsidR="000662D2" w:rsidRPr="00735FDB" w:rsidRDefault="000662D2" w:rsidP="00EB26ED">
      <w:pPr>
        <w:pStyle w:val="3"/>
      </w:pPr>
      <w:bookmarkStart w:id="20" w:name="_Toc95752095"/>
      <w:r w:rsidRPr="00735FDB">
        <w:lastRenderedPageBreak/>
        <w:t>Акцизы на спиртосодержащую продукцию, производимую на территории Российской Федерации</w:t>
      </w:r>
      <w:r w:rsidRPr="00735FDB">
        <w:br/>
        <w:t>182 1 03 02020 01 0000 110</w:t>
      </w:r>
      <w:bookmarkEnd w:id="20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спиртосодержащую продукцию,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объём реализации спиртосодержащей продукции),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спиртосодержащую продукцию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спиртосодержащую продукцию (</w:t>
      </w: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35FDB">
        <w:rPr>
          <w:rFonts w:ascii="Times New Roman" w:hAnsi="Times New Roman"/>
          <w:b/>
          <w:i/>
          <w:sz w:val="28"/>
          <w:szCs w:val="28"/>
        </w:rPr>
        <w:t>А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735FDB">
        <w:rPr>
          <w:rFonts w:ascii="Times New Roman" w:hAnsi="Times New Roman"/>
          <w:b/>
          <w:i/>
          <w:sz w:val="27"/>
          <w:szCs w:val="27"/>
        </w:rPr>
        <w:t>∑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(</w:t>
      </w:r>
      <w:proofErr w:type="gramStart"/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r w:rsidRPr="00735FD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735FDB">
        <w:rPr>
          <w:rFonts w:ascii="Times New Roman" w:hAnsi="Times New Roman"/>
          <w:b/>
          <w:i/>
          <w:sz w:val="28"/>
          <w:szCs w:val="28"/>
        </w:rPr>
        <w:t>)</w:t>
      </w:r>
      <w:r w:rsidR="003E52C5" w:rsidRPr="00735FDB">
        <w:rPr>
          <w:rFonts w:ascii="Times New Roman" w:hAnsi="Times New Roman"/>
          <w:b/>
          <w:i/>
          <w:sz w:val="28"/>
          <w:szCs w:val="28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спд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на спиртосодержащую продукцию,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735FD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r w:rsidRPr="00735FD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735FDB">
        <w:rPr>
          <w:rFonts w:ascii="Times New Roman" w:hAnsi="Times New Roman"/>
          <w:sz w:val="28"/>
          <w:szCs w:val="28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 xml:space="preserve">доля облагаемого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реализации спиртосодержащей продукции в общем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е реализации спиртосодержащей продукции, % (определяется как отношение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реализации спиртосодержащей продукции, рассчитанного исходя из начислений по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а по форме № 1-НМ на 01 января текущего года, к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у реализации спиртосодержащей продукции, представленному в макропоказателях за тот же период);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спиртосодержащую продукцию,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FF5514" w:rsidRPr="00735FD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F5514" w:rsidRPr="00735FDB" w:rsidRDefault="00FF5514" w:rsidP="00EB26ED">
      <w:pPr>
        <w:pStyle w:val="3"/>
      </w:pPr>
      <w:bookmarkStart w:id="21" w:name="_Toc95752096"/>
      <w:r w:rsidRPr="00735FDB">
        <w:t xml:space="preserve">Акцизы на виноматериалы, виноградное сусло, фруктовое сусло, производимые на территории Российской Федерации, кроме </w:t>
      </w:r>
      <w:proofErr w:type="gramStart"/>
      <w:r w:rsidRPr="00735FDB">
        <w:t>производимых</w:t>
      </w:r>
      <w:proofErr w:type="gramEnd"/>
      <w:r w:rsidRPr="00735FDB">
        <w:t xml:space="preserve"> из подакцизного винограда</w:t>
      </w:r>
      <w:r w:rsidRPr="00735FDB">
        <w:br/>
        <w:t>182 1 03 02021 01 0000 110</w:t>
      </w:r>
      <w:bookmarkEnd w:id="21"/>
    </w:p>
    <w:p w:rsidR="00FF5514" w:rsidRPr="00735FD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виноматериалы, виноградное сусло, фруктовое сусло, производимые на территории Российской Федерации, </w:t>
      </w:r>
      <w:proofErr w:type="gramStart"/>
      <w:r w:rsidRPr="00735FDB">
        <w:rPr>
          <w:rFonts w:ascii="Times New Roman" w:hAnsi="Times New Roman"/>
          <w:sz w:val="27"/>
          <w:szCs w:val="27"/>
        </w:rPr>
        <w:t>кроме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производимых из подакцизного винограда</w:t>
      </w:r>
      <w:r w:rsidR="00FB0135" w:rsidRPr="00735FDB">
        <w:rPr>
          <w:rFonts w:ascii="Times New Roman" w:hAnsi="Times New Roman"/>
          <w:sz w:val="27"/>
          <w:szCs w:val="27"/>
        </w:rPr>
        <w:t>,</w:t>
      </w:r>
      <w:r w:rsidRPr="00735FDB">
        <w:rPr>
          <w:rFonts w:ascii="Times New Roman" w:hAnsi="Times New Roman"/>
          <w:sz w:val="27"/>
          <w:szCs w:val="27"/>
        </w:rPr>
        <w:t xml:space="preserve"> используются</w:t>
      </w:r>
      <w:r w:rsidR="00BD1002" w:rsidRPr="00735FDB">
        <w:rPr>
          <w:rFonts w:ascii="Times New Roman" w:hAnsi="Times New Roman"/>
          <w:sz w:val="27"/>
          <w:szCs w:val="27"/>
        </w:rPr>
        <w:t>:</w:t>
      </w:r>
    </w:p>
    <w:p w:rsidR="001C2893" w:rsidRPr="00735FDB" w:rsidRDefault="001C2893" w:rsidP="001C289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="000C054B" w:rsidRPr="00735FDB">
        <w:rPr>
          <w:rFonts w:ascii="Times New Roman" w:hAnsi="Times New Roman"/>
          <w:sz w:val="27"/>
          <w:szCs w:val="27"/>
        </w:rPr>
        <w:t>виноматериалов, виноградного сусла, фруктового сусла, производимых на территории Российской Федерации, кроме производимых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 xml:space="preserve">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1C2893" w:rsidRPr="00735FDB" w:rsidRDefault="001C2893" w:rsidP="001C289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1C2893" w:rsidRPr="00735FDB" w:rsidRDefault="001C2893" w:rsidP="001C289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="000C054B" w:rsidRPr="00735FDB">
        <w:rPr>
          <w:rFonts w:ascii="Times New Roman" w:hAnsi="Times New Roman"/>
          <w:sz w:val="27"/>
          <w:szCs w:val="27"/>
        </w:rPr>
        <w:t>виноматериалы, виноградное сусло, фруктовое сусло, производимые на территории Российской Федерации, кроме производимых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 xml:space="preserve">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  <w:proofErr w:type="gramEnd"/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Поступления акцизов </w:t>
      </w:r>
      <w:r w:rsidR="000C054B" w:rsidRPr="00735FDB">
        <w:rPr>
          <w:rFonts w:ascii="Times New Roman" w:hAnsi="Times New Roman"/>
          <w:sz w:val="27"/>
          <w:szCs w:val="27"/>
        </w:rPr>
        <w:t>на виноматериалы, виноградное сусло, фруктовое сусло, производимые на территории Российской Федерации, кроме производимых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>,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  <w:proofErr w:type="gramEnd"/>
    </w:p>
    <w:p w:rsidR="001C2893" w:rsidRPr="00735FDB" w:rsidRDefault="001C2893" w:rsidP="001C2893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C054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</w:t>
      </w:r>
      <w:r w:rsidR="000C054B" w:rsidRPr="00735FDB">
        <w:rPr>
          <w:rFonts w:ascii="Times New Roman" w:hAnsi="Times New Roman"/>
          <w:sz w:val="27"/>
          <w:szCs w:val="27"/>
        </w:rPr>
        <w:t>виноматериалов, виноградного сусла, фруктового сусла, производимых на территории Российской Федерации, кроме производимых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 xml:space="preserve">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C83F5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1C2893" w:rsidRPr="00735FDB" w:rsidRDefault="00511150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1C2893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1C2893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1C2893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1C2893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1C2893" w:rsidRPr="00735FDB">
        <w:rPr>
          <w:rFonts w:ascii="Times New Roman" w:hAnsi="Times New Roman"/>
          <w:sz w:val="27"/>
          <w:szCs w:val="27"/>
        </w:rPr>
        <w:t>.</w:t>
      </w:r>
    </w:p>
    <w:p w:rsidR="001C2893" w:rsidRPr="00735FD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Акцизы </w:t>
      </w:r>
      <w:r w:rsidR="00C83F5B" w:rsidRPr="00735FDB">
        <w:rPr>
          <w:rFonts w:ascii="Times New Roman" w:hAnsi="Times New Roman"/>
          <w:sz w:val="27"/>
          <w:szCs w:val="27"/>
        </w:rPr>
        <w:t>на виноматериалы, виноградное сусло, фруктовое сусло, производимые на территории Российской Федерации, кроме производимых из подакцизного винограда,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  <w:proofErr w:type="gramEnd"/>
    </w:p>
    <w:p w:rsidR="00FF5514" w:rsidRPr="00735FD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F5514" w:rsidRPr="00735FDB" w:rsidRDefault="00FF5514" w:rsidP="00EB26ED">
      <w:pPr>
        <w:pStyle w:val="3"/>
      </w:pPr>
      <w:bookmarkStart w:id="22" w:name="_Toc95752097"/>
      <w:r w:rsidRPr="00735FDB">
        <w:t>Акцизы на виноматериалы, виноградное сусло, производимые на территории Российской Федерации из подакцизного винограда</w:t>
      </w:r>
      <w:r w:rsidRPr="00735FDB">
        <w:br/>
        <w:t>182 1 03 02022 01 0000 110</w:t>
      </w:r>
      <w:bookmarkEnd w:id="22"/>
    </w:p>
    <w:p w:rsidR="0026641A" w:rsidRPr="00735FD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виноматериалы, виноградное сусло, производимые на территории Российской Федерации из подакцизного винограда используются</w:t>
      </w:r>
      <w:r w:rsidR="0026641A" w:rsidRPr="00735FDB">
        <w:rPr>
          <w:rFonts w:ascii="Times New Roman" w:hAnsi="Times New Roman"/>
          <w:sz w:val="27"/>
          <w:szCs w:val="27"/>
        </w:rPr>
        <w:t>:</w:t>
      </w:r>
    </w:p>
    <w:p w:rsidR="0026641A" w:rsidRPr="00735FDB" w:rsidRDefault="0026641A" w:rsidP="0026641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>виноматериалов, виноградного сусла, производимых на территории Российской Федерации из подакцизного винограда</w:t>
      </w:r>
      <w:r w:rsidR="00676CEB" w:rsidRPr="00735FDB">
        <w:rPr>
          <w:rFonts w:ascii="Times New Roman" w:hAnsi="Times New Roman"/>
          <w:sz w:val="27"/>
          <w:szCs w:val="27"/>
        </w:rPr>
        <w:t>;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676CEB"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виноматериалов, виноградного сусла по технологии полного цикла</w:t>
      </w:r>
      <w:r w:rsidRPr="00735FDB">
        <w:rPr>
          <w:rFonts w:ascii="Times New Roman" w:hAnsi="Times New Roman"/>
          <w:sz w:val="27"/>
          <w:szCs w:val="27"/>
        </w:rPr>
        <w:t xml:space="preserve">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26641A" w:rsidRPr="00735FDB" w:rsidRDefault="0026641A" w:rsidP="0026641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</w:t>
      </w:r>
      <w:r w:rsidR="008F413F" w:rsidRPr="00735FDB">
        <w:rPr>
          <w:rFonts w:ascii="Times New Roman" w:hAnsi="Times New Roman"/>
          <w:sz w:val="27"/>
          <w:szCs w:val="27"/>
        </w:rPr>
        <w:t>,</w:t>
      </w:r>
      <w:r w:rsidR="00E86E9C" w:rsidRPr="00735FDB">
        <w:rPr>
          <w:rFonts w:ascii="Times New Roman" w:hAnsi="Times New Roman"/>
          <w:sz w:val="27"/>
          <w:szCs w:val="27"/>
        </w:rPr>
        <w:t xml:space="preserve"> </w:t>
      </w:r>
      <w:r w:rsidR="008F413F" w:rsidRPr="00735FDB">
        <w:rPr>
          <w:rFonts w:ascii="Times New Roman" w:hAnsi="Times New Roman"/>
          <w:sz w:val="27"/>
          <w:szCs w:val="27"/>
        </w:rPr>
        <w:t xml:space="preserve">сложившаяся за предыдущие периоды, </w:t>
      </w:r>
      <w:r w:rsidR="00E86E9C" w:rsidRPr="00735FDB">
        <w:rPr>
          <w:rFonts w:ascii="Times New Roman" w:hAnsi="Times New Roman"/>
          <w:sz w:val="27"/>
          <w:szCs w:val="27"/>
        </w:rPr>
        <w:t>и ин</w:t>
      </w:r>
      <w:r w:rsidR="008F413F" w:rsidRPr="00735FDB">
        <w:rPr>
          <w:rFonts w:ascii="Times New Roman" w:hAnsi="Times New Roman"/>
          <w:sz w:val="27"/>
          <w:szCs w:val="27"/>
        </w:rPr>
        <w:t>ая</w:t>
      </w:r>
      <w:r w:rsidR="00E86E9C" w:rsidRPr="00735FDB">
        <w:rPr>
          <w:rFonts w:ascii="Times New Roman" w:hAnsi="Times New Roman"/>
          <w:sz w:val="27"/>
          <w:szCs w:val="27"/>
        </w:rPr>
        <w:t xml:space="preserve"> статическ</w:t>
      </w:r>
      <w:r w:rsidR="008F413F" w:rsidRPr="00735FDB">
        <w:rPr>
          <w:rFonts w:ascii="Times New Roman" w:hAnsi="Times New Roman"/>
          <w:sz w:val="27"/>
          <w:szCs w:val="27"/>
        </w:rPr>
        <w:t>ая</w:t>
      </w:r>
      <w:r w:rsidR="00E86E9C" w:rsidRPr="00735FDB">
        <w:rPr>
          <w:rFonts w:ascii="Times New Roman" w:hAnsi="Times New Roman"/>
          <w:sz w:val="27"/>
          <w:szCs w:val="27"/>
        </w:rPr>
        <w:t xml:space="preserve"> налогов</w:t>
      </w:r>
      <w:r w:rsidR="008F413F" w:rsidRPr="00735FDB">
        <w:rPr>
          <w:rFonts w:ascii="Times New Roman" w:hAnsi="Times New Roman"/>
          <w:sz w:val="27"/>
          <w:szCs w:val="27"/>
        </w:rPr>
        <w:t>ая</w:t>
      </w:r>
      <w:r w:rsidR="00E86E9C" w:rsidRPr="00735FDB">
        <w:rPr>
          <w:rFonts w:ascii="Times New Roman" w:hAnsi="Times New Roman"/>
          <w:sz w:val="27"/>
          <w:szCs w:val="27"/>
        </w:rPr>
        <w:t xml:space="preserve">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E86E9C" w:rsidRPr="00735FDB">
        <w:rPr>
          <w:rFonts w:ascii="Times New Roman" w:hAnsi="Times New Roman"/>
          <w:sz w:val="27"/>
          <w:szCs w:val="27"/>
        </w:rPr>
        <w:t>ност</w:t>
      </w:r>
      <w:r w:rsidR="008F413F" w:rsidRPr="00735FDB">
        <w:rPr>
          <w:rFonts w:ascii="Times New Roman" w:hAnsi="Times New Roman"/>
          <w:sz w:val="27"/>
          <w:szCs w:val="27"/>
        </w:rPr>
        <w:t>ь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26641A" w:rsidRPr="00735FDB" w:rsidRDefault="0026641A" w:rsidP="0026641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виноматериалы, виноградное сусло, производимые на </w:t>
      </w:r>
      <w:r w:rsidR="00676CEB" w:rsidRPr="00735FDB">
        <w:rPr>
          <w:rFonts w:ascii="Times New Roman" w:hAnsi="Times New Roman"/>
          <w:sz w:val="27"/>
          <w:szCs w:val="27"/>
        </w:rPr>
        <w:t>территории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из подакцизного винограда,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</w:t>
      </w:r>
      <w:r w:rsidR="00676CEB" w:rsidRPr="00735FDB">
        <w:rPr>
          <w:rFonts w:ascii="Times New Roman" w:hAnsi="Times New Roman"/>
          <w:sz w:val="27"/>
          <w:szCs w:val="27"/>
        </w:rPr>
        <w:t>,</w:t>
      </w:r>
      <w:r w:rsidR="00676CEB" w:rsidRPr="00735FDB">
        <w:rPr>
          <w:rFonts w:ascii="Times New Roman" w:hAnsi="Times New Roman"/>
        </w:rPr>
        <w:t xml:space="preserve"> </w:t>
      </w:r>
      <w:r w:rsidR="00676CEB" w:rsidRPr="00735FDB">
        <w:rPr>
          <w:rFonts w:ascii="Times New Roman" w:hAnsi="Times New Roman"/>
          <w:sz w:val="27"/>
          <w:szCs w:val="27"/>
        </w:rPr>
        <w:t xml:space="preserve">коэффициентов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="00676CEB" w:rsidRPr="00735FDB">
        <w:rPr>
          <w:rFonts w:ascii="Times New Roman" w:hAnsi="Times New Roman"/>
          <w:sz w:val="27"/>
          <w:szCs w:val="27"/>
        </w:rPr>
        <w:t xml:space="preserve">а вычета </w:t>
      </w:r>
      <w:r w:rsidRPr="00735FDB">
        <w:rPr>
          <w:rFonts w:ascii="Times New Roman" w:hAnsi="Times New Roman"/>
          <w:sz w:val="27"/>
          <w:szCs w:val="27"/>
        </w:rPr>
        <w:t>и других показателей, определяющих поступления акцизов (уровень собираемости и др.).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виноматериалы, виноградное сусло, производимые на т</w:t>
      </w:r>
      <w:r w:rsidR="00676CEB" w:rsidRPr="00735FDB">
        <w:rPr>
          <w:rFonts w:ascii="Times New Roman" w:hAnsi="Times New Roman"/>
          <w:sz w:val="27"/>
          <w:szCs w:val="27"/>
        </w:rPr>
        <w:t xml:space="preserve">ерритории Российской Федерации </w:t>
      </w:r>
      <w:r w:rsidRPr="00735FDB">
        <w:rPr>
          <w:rFonts w:ascii="Times New Roman" w:hAnsi="Times New Roman"/>
          <w:sz w:val="27"/>
          <w:szCs w:val="27"/>
        </w:rPr>
        <w:t>из подакцизного винограда, (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26641A" w:rsidRPr="00735FDB" w:rsidRDefault="0026641A" w:rsidP="0026641A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>= ∑</w:t>
      </w:r>
      <w:r w:rsidR="00A66AB2" w:rsidRPr="00735FDB">
        <w:rPr>
          <w:rFonts w:ascii="Times New Roman" w:hAnsi="Times New Roman"/>
          <w:b/>
          <w:i/>
          <w:sz w:val="27"/>
          <w:szCs w:val="27"/>
        </w:rPr>
        <w:t>[</w:t>
      </w:r>
      <w:r w:rsidRPr="00735FDB">
        <w:rPr>
          <w:rFonts w:ascii="Times New Roman" w:hAnsi="Times New Roman"/>
          <w:b/>
          <w:i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A66AB2" w:rsidRPr="00735FDB">
        <w:rPr>
          <w:rFonts w:ascii="Times New Roman" w:hAnsi="Times New Roman"/>
          <w:b/>
          <w:i/>
          <w:sz w:val="27"/>
          <w:szCs w:val="27"/>
        </w:rPr>
        <w:t xml:space="preserve"> – ((</w:t>
      </w:r>
      <w:r w:rsidR="00A66AB2"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A66A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ПВвс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="00A66AB2"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A66A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A66AB2"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="00A66AB2" w:rsidRPr="00735FDB">
        <w:rPr>
          <w:rFonts w:ascii="Times New Roman" w:hAnsi="Times New Roman"/>
          <w:b/>
          <w:i/>
          <w:sz w:val="27"/>
          <w:szCs w:val="27"/>
        </w:rPr>
        <w:t>К</w:t>
      </w:r>
      <w:r w:rsidR="00A66A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="00A66AB2" w:rsidRPr="00735FDB">
        <w:rPr>
          <w:rFonts w:ascii="Times New Roman" w:hAnsi="Times New Roman"/>
          <w:b/>
          <w:i/>
          <w:sz w:val="27"/>
          <w:szCs w:val="27"/>
        </w:rPr>
        <w:t>)]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A66A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виноматериалов, виноградного сусла, производимых на </w:t>
      </w:r>
      <w:r w:rsidR="00A66AB2" w:rsidRPr="00735FDB">
        <w:rPr>
          <w:rFonts w:ascii="Times New Roman" w:hAnsi="Times New Roman"/>
          <w:sz w:val="27"/>
          <w:szCs w:val="27"/>
        </w:rPr>
        <w:t>территории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из подакцизного винограда,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</w:t>
      </w:r>
      <w:r w:rsidR="00E86E9C" w:rsidRPr="00735FDB">
        <w:rPr>
          <w:rFonts w:ascii="Times New Roman" w:hAnsi="Times New Roman"/>
          <w:sz w:val="27"/>
          <w:szCs w:val="27"/>
        </w:rPr>
        <w:t xml:space="preserve"> и иной статической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E86E9C" w:rsidRPr="00735FDB">
        <w:rPr>
          <w:rFonts w:ascii="Times New Roman" w:hAnsi="Times New Roman"/>
          <w:sz w:val="27"/>
          <w:szCs w:val="27"/>
        </w:rPr>
        <w:t>ности</w:t>
      </w:r>
      <w:r w:rsidRPr="00735FDB">
        <w:rPr>
          <w:rFonts w:ascii="Times New Roman" w:hAnsi="Times New Roman"/>
          <w:sz w:val="27"/>
          <w:szCs w:val="27"/>
        </w:rPr>
        <w:t>);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A66A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A66AB2" w:rsidRPr="00735FDB" w:rsidRDefault="00A66AB2" w:rsidP="00A66A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ПВвс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виноматериалов / виноградного сусла,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</w:t>
      </w:r>
      <w:r w:rsidR="00E86E9C" w:rsidRPr="00735FDB">
        <w:rPr>
          <w:rFonts w:ascii="Times New Roman" w:hAnsi="Times New Roman"/>
          <w:sz w:val="27"/>
          <w:szCs w:val="27"/>
        </w:rPr>
        <w:t xml:space="preserve"> и иной статической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E86E9C" w:rsidRPr="00735FDB">
        <w:rPr>
          <w:rFonts w:ascii="Times New Roman" w:hAnsi="Times New Roman"/>
          <w:sz w:val="27"/>
          <w:szCs w:val="27"/>
        </w:rPr>
        <w:t>ности</w:t>
      </w:r>
      <w:r w:rsidRPr="00735FDB">
        <w:rPr>
          <w:rFonts w:ascii="Times New Roman" w:hAnsi="Times New Roman"/>
          <w:sz w:val="27"/>
          <w:szCs w:val="27"/>
        </w:rPr>
        <w:t>);</w:t>
      </w:r>
    </w:p>
    <w:p w:rsidR="00A66AB2" w:rsidRPr="00735FDB" w:rsidRDefault="00A66AB2" w:rsidP="00A66A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A66AB2" w:rsidRPr="00735FDB" w:rsidRDefault="00A66AB2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5FDB">
        <w:rPr>
          <w:rFonts w:ascii="Times New Roman" w:hAnsi="Times New Roman"/>
          <w:sz w:val="27"/>
          <w:szCs w:val="27"/>
        </w:rPr>
        <w:t>– коэффициент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налогового вычета</w:t>
      </w:r>
      <w:r w:rsidR="009A6A1F" w:rsidRPr="00735FDB">
        <w:rPr>
          <w:rFonts w:ascii="Times New Roman" w:hAnsi="Times New Roman"/>
          <w:sz w:val="27"/>
          <w:szCs w:val="27"/>
        </w:rPr>
        <w:t>, рассчитываемый в соответствии с пунктом 31 статьи 200 НК РФ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</w:t>
      </w:r>
      <w:r w:rsidRPr="00735FDB">
        <w:rPr>
          <w:rFonts w:ascii="Times New Roman" w:hAnsi="Times New Roman"/>
          <w:sz w:val="27"/>
          <w:szCs w:val="27"/>
        </w:rPr>
        <w:lastRenderedPageBreak/>
        <w:t>налогооблагаемой базе в виде исключения объёмных показателей, неподлежащих налогообложению, либо облагаемых по ставке 0.</w:t>
      </w:r>
    </w:p>
    <w:p w:rsidR="0026641A" w:rsidRPr="00735FDB" w:rsidRDefault="00511150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26641A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26641A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26641A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26641A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26641A" w:rsidRPr="00735FDB">
        <w:rPr>
          <w:rFonts w:ascii="Times New Roman" w:hAnsi="Times New Roman"/>
          <w:sz w:val="27"/>
          <w:szCs w:val="27"/>
        </w:rPr>
        <w:t>.</w:t>
      </w:r>
    </w:p>
    <w:p w:rsidR="0026641A" w:rsidRPr="00735FDB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Акцизы на виноматериалы, виноградное сусло, производимые на т</w:t>
      </w:r>
      <w:r w:rsidR="005E7318" w:rsidRPr="00735FDB">
        <w:rPr>
          <w:rFonts w:ascii="Times New Roman" w:hAnsi="Times New Roman"/>
          <w:sz w:val="27"/>
          <w:szCs w:val="27"/>
        </w:rPr>
        <w:t xml:space="preserve">ерритории Российской Федерации </w:t>
      </w:r>
      <w:r w:rsidRPr="00735FDB">
        <w:rPr>
          <w:rFonts w:ascii="Times New Roman" w:hAnsi="Times New Roman"/>
          <w:sz w:val="27"/>
          <w:szCs w:val="27"/>
        </w:rPr>
        <w:t xml:space="preserve">из подакцизного винограда,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FF5514" w:rsidRPr="00735FD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23" w:name="_Toc95752098"/>
      <w:r w:rsidRPr="00735FDB">
        <w:t>Акцизы на автомобильный бензин, производимый на территории Российской Федерации</w:t>
      </w:r>
      <w:r w:rsidRPr="00735FDB">
        <w:br/>
        <w:t>182 1 03 02041 01 0000 110</w:t>
      </w:r>
      <w:bookmarkEnd w:id="23"/>
    </w:p>
    <w:p w:rsidR="000662D2" w:rsidRPr="00735FDB" w:rsidRDefault="000662D2" w:rsidP="000662D2">
      <w:pPr>
        <w:pStyle w:val="aff0"/>
        <w:spacing w:before="120"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автомобильный бензин</w:t>
      </w:r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автомобильного бензина),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акцизу, сложившаяся за предыдущие периоды, а также анализ структуры налоговой базы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а по форме </w:t>
      </w:r>
      <w:r w:rsidRPr="00735FDB">
        <w:rPr>
          <w:rFonts w:ascii="Times New Roman" w:hAnsi="Times New Roman"/>
          <w:sz w:val="27"/>
          <w:szCs w:val="27"/>
        </w:rPr>
        <w:br/>
        <w:t>№ 5-НП «Отчёт о налоговой базе и структуре начислений по акцизам на нефтепродукты»;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автомобильный бензин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автомобильный бензин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автоБ(5кл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;н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5кл)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автоБ(5кл;н5кл)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автоБ(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5кл;н5кл)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автомобильного бензина по классам,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№5-НП);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автоБ(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5кл;н5кл)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 на автомобильный бензин по классам, рублей за 1 тонну;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11331A" w:rsidRPr="00735FDB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автомобильный бензин,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2D2" w:rsidRPr="00735FDB" w:rsidRDefault="000662D2" w:rsidP="00EB26ED">
      <w:pPr>
        <w:pStyle w:val="3"/>
      </w:pPr>
      <w:bookmarkStart w:id="24" w:name="_Toc95752099"/>
      <w:r w:rsidRPr="00735FDB">
        <w:t xml:space="preserve">Акцизы на прямогонный бензин, производимый на территории Российской Федерации </w:t>
      </w:r>
      <w:r w:rsidRPr="00735FDB">
        <w:br/>
        <w:t>182 1 03 02042 01 0000 110</w:t>
      </w:r>
      <w:bookmarkEnd w:id="24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</w:t>
      </w:r>
      <w:r w:rsidR="00E77967" w:rsidRPr="00735FDB">
        <w:rPr>
          <w:rFonts w:ascii="Times New Roman" w:hAnsi="Times New Roman"/>
          <w:sz w:val="27"/>
          <w:szCs w:val="27"/>
        </w:rPr>
        <w:t xml:space="preserve"> (возмещения)</w:t>
      </w:r>
      <w:r w:rsidRPr="00735FDB">
        <w:rPr>
          <w:rFonts w:ascii="Times New Roman" w:hAnsi="Times New Roman"/>
          <w:sz w:val="27"/>
          <w:szCs w:val="27"/>
        </w:rPr>
        <w:t xml:space="preserve"> акцизов на прямогонный бензин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>объём прямогонного бензина</w:t>
      </w:r>
      <w:r w:rsidRPr="00735FDB">
        <w:rPr>
          <w:rFonts w:ascii="Times New Roman" w:hAnsi="Times New Roman"/>
          <w:sz w:val="27"/>
          <w:szCs w:val="27"/>
        </w:rPr>
        <w:t xml:space="preserve">, а также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прямогонного бензина, использованного для производства продукции нефтехимии),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акцизу, сложившаяся за предыдущие периоды,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 ««Отчёт о налоговой базе и структуре начислений по акцизам на нефтепродукты»;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 xml:space="preserve">налоговые ставки, </w:t>
      </w:r>
      <w:r w:rsidRPr="00735FDB">
        <w:rPr>
          <w:rFonts w:ascii="Times New Roman" w:hAnsi="Times New Roman"/>
          <w:sz w:val="27"/>
          <w:szCs w:val="27"/>
        </w:rPr>
        <w:t xml:space="preserve">коэффициенты (применяемые к начислениям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возврата) и преференции,</w:t>
      </w:r>
      <w:r w:rsidRPr="00735FDB">
        <w:rPr>
          <w:rFonts w:ascii="Times New Roman" w:hAnsi="Times New Roman"/>
          <w:bCs/>
          <w:sz w:val="27"/>
          <w:szCs w:val="27"/>
        </w:rPr>
        <w:t xml:space="preserve">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поступлений</w:t>
      </w:r>
      <w:r w:rsidR="00E77967" w:rsidRPr="00735FDB">
        <w:rPr>
          <w:rFonts w:ascii="Times New Roman" w:hAnsi="Times New Roman"/>
          <w:sz w:val="27"/>
          <w:szCs w:val="27"/>
        </w:rPr>
        <w:t xml:space="preserve"> (возмещения) </w:t>
      </w:r>
      <w:r w:rsidRPr="00735FDB">
        <w:rPr>
          <w:rFonts w:ascii="Times New Roman" w:hAnsi="Times New Roman"/>
          <w:sz w:val="27"/>
          <w:szCs w:val="27"/>
        </w:rPr>
        <w:t xml:space="preserve">акцизов на прямогонный бензин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ных показателей, размера ставок, коэффициентов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вычета и других показателей, определяющих поступления акцизов.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Поступления </w:t>
      </w:r>
      <w:r w:rsidR="00E77967" w:rsidRPr="00735FDB">
        <w:rPr>
          <w:rFonts w:ascii="Times New Roman" w:hAnsi="Times New Roman"/>
          <w:sz w:val="27"/>
          <w:szCs w:val="27"/>
        </w:rPr>
        <w:t xml:space="preserve">(возмещения) </w:t>
      </w:r>
      <w:r w:rsidRPr="00735FDB">
        <w:rPr>
          <w:rFonts w:ascii="Times New Roman" w:hAnsi="Times New Roman"/>
          <w:sz w:val="27"/>
          <w:szCs w:val="27"/>
        </w:rPr>
        <w:t>акцизов на прямогонный бензин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 </w:t>
      </w:r>
      <w:r w:rsidRPr="00735FDB">
        <w:rPr>
          <w:rFonts w:ascii="Times New Roman" w:hAnsi="Times New Roman"/>
          <w:b/>
          <w:i/>
          <w:sz w:val="27"/>
          <w:szCs w:val="27"/>
        </w:rPr>
        <w:t>=∑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 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+ </w:t>
      </w:r>
    </w:p>
    <w:p w:rsidR="000662D2" w:rsidRPr="00735FD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>+ ∑ ((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ПБн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b/>
          <w:i/>
          <w:sz w:val="27"/>
          <w:szCs w:val="27"/>
        </w:rPr>
        <w:t>) –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ПБн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b/>
          <w:i/>
          <w:sz w:val="27"/>
          <w:szCs w:val="27"/>
        </w:rPr>
        <w:t>)×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прямогонного бензина,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прямогонного бензина, использованного для производства продукции нефтехимии,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 на прямогонный бензин, рублей за 1 тонну;</w:t>
      </w:r>
    </w:p>
    <w:p w:rsidR="006A6597" w:rsidRPr="00735FDB" w:rsidRDefault="000662D2" w:rsidP="006A659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735FDB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коэффициент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налогового вычета</w:t>
      </w:r>
      <w:r w:rsidR="006943F2" w:rsidRPr="00735FDB">
        <w:rPr>
          <w:rFonts w:ascii="Times New Roman" w:hAnsi="Times New Roman"/>
          <w:sz w:val="27"/>
          <w:szCs w:val="27"/>
        </w:rPr>
        <w:t xml:space="preserve">, </w:t>
      </w:r>
      <w:r w:rsidR="006A6597" w:rsidRPr="00735FDB">
        <w:rPr>
          <w:rFonts w:ascii="Times New Roman" w:hAnsi="Times New Roman"/>
          <w:sz w:val="27"/>
          <w:szCs w:val="27"/>
        </w:rPr>
        <w:t>установленный пунктом 15 статьи 200 НК РФ;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прямогонный бензин,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 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25" w:name="_Toc95752100"/>
      <w:r w:rsidRPr="00735FDB">
        <w:t>Акцизы на дизельное топливо, производимое на территории Российской Федерации</w:t>
      </w:r>
      <w:r w:rsidRPr="00735FDB">
        <w:br/>
        <w:t>182 1 03 02070 01 0000 110</w:t>
      </w:r>
      <w:bookmarkEnd w:id="25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дизельное топливо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дизельного топлива),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сложившаяся за предыдущие периоды, а также анализ структуры налоговой базы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а по форме </w:t>
      </w:r>
      <w:r w:rsidRPr="00735FDB">
        <w:rPr>
          <w:rFonts w:ascii="Times New Roman" w:hAnsi="Times New Roman"/>
          <w:sz w:val="27"/>
          <w:szCs w:val="27"/>
        </w:rPr>
        <w:br/>
      </w:r>
      <w:r w:rsidRPr="00735FDB">
        <w:rPr>
          <w:rFonts w:ascii="Times New Roman" w:hAnsi="Times New Roman"/>
          <w:sz w:val="27"/>
          <w:szCs w:val="27"/>
        </w:rPr>
        <w:lastRenderedPageBreak/>
        <w:t>№ 5-НП «Отчёт о налоговой базе и структуре начислений по акцизам на нефтепродукты»;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дизельное топливо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дизельное топливо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ДТ 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ДТ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ДТ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дизельного топлива,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 на дизельное топливо, рублей за 1 тонну;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дизельное топливо,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B53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26" w:name="_Toc95752101"/>
      <w:r w:rsidRPr="00735FDB">
        <w:t xml:space="preserve">Акцизы на моторные масла для дизельных и (или) карбюраторных (инжекторных) двигателей, производимые на </w:t>
      </w:r>
      <w:r w:rsidRPr="00735FDB">
        <w:lastRenderedPageBreak/>
        <w:t xml:space="preserve">территории Российской Федерации </w:t>
      </w:r>
      <w:r w:rsidR="00596F6E" w:rsidRPr="00735FDB">
        <w:br/>
      </w:r>
      <w:r w:rsidRPr="00735FDB">
        <w:t>182 1 03 02080 01 0000 110</w:t>
      </w:r>
      <w:bookmarkEnd w:id="26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моторные масла для дизельных и (или) карбюраторных (инжекторных) двигателей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моторных масел для дизельных и (или) карбюраторных (инжекторных) двигателей),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сложившаяся за предыдущие периоды, а также анализ структуры налоговой базы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 «Отчёт о налоговой базе и структуре начислений по акцизам на нефтепродукты»;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моторные масла для дизельных и (или) карбюраторных (инжекторных) двигателей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моторные масла для дизельных и (или) карбюраторных (</w:t>
      </w:r>
      <w:proofErr w:type="spellStart"/>
      <w:r w:rsidRPr="00735FDB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735FDB">
        <w:rPr>
          <w:rFonts w:ascii="Times New Roman" w:hAnsi="Times New Roman"/>
          <w:sz w:val="27"/>
          <w:szCs w:val="27"/>
        </w:rPr>
        <w:t>)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735FDB">
        <w:rPr>
          <w:rFonts w:ascii="Times New Roman" w:hAnsi="Times New Roman"/>
          <w:sz w:val="27"/>
          <w:szCs w:val="27"/>
        </w:rPr>
        <w:t>) двигателей определяется исходя из следующего алгоритма расчёта (формуле):</w:t>
      </w:r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ММ 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ММ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ММ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моторных масел для дизельных и (или) карбюраторных (инжекторных) двигателей,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 на моторные масла для дизельных и (или) карбюраторных (инжекторных) двигателей, рублей за 1 тонну;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моторные масла для дизельных и (или) карбюраторных (инжекторных) двигателей,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C072F4" w:rsidRPr="00735FDB" w:rsidRDefault="00C072F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27" w:name="_Toc95752102"/>
      <w:proofErr w:type="gramStart"/>
      <w:r w:rsidRPr="00735FDB">
        <w:t>Акцизы на вина,</w:t>
      </w:r>
      <w:r w:rsidR="00082E09" w:rsidRPr="00735FDB">
        <w:t xml:space="preserve"> </w:t>
      </w:r>
      <w:r w:rsidRPr="00735FDB">
        <w:t>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дистиллята, производимые на территории Российской Федерации</w:t>
      </w:r>
      <w:r w:rsidR="00FF5514" w:rsidRPr="00735FDB">
        <w:t>, кроме производимых из подакцизного винограда</w:t>
      </w:r>
      <w:r w:rsidRPr="00735FDB">
        <w:br/>
        <w:t>182 1 03 02090 01 0000 110</w:t>
      </w:r>
      <w:bookmarkEnd w:id="27"/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дистиллята, </w:t>
      </w:r>
      <w:r w:rsidR="00C83F5B" w:rsidRPr="00735FDB">
        <w:rPr>
          <w:rFonts w:ascii="Times New Roman" w:hAnsi="Times New Roman"/>
          <w:sz w:val="27"/>
          <w:szCs w:val="27"/>
        </w:rPr>
        <w:t xml:space="preserve">кроме производимых из подакцизного винограда, </w:t>
      </w:r>
      <w:r w:rsidRPr="00735FDB">
        <w:rPr>
          <w:rFonts w:ascii="Times New Roman" w:hAnsi="Times New Roman"/>
          <w:sz w:val="27"/>
          <w:szCs w:val="27"/>
        </w:rPr>
        <w:t>используются:</w:t>
      </w:r>
      <w:proofErr w:type="gramEnd"/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>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</w:t>
      </w:r>
      <w:r w:rsidR="00C83F5B" w:rsidRPr="00735FDB">
        <w:rPr>
          <w:rFonts w:ascii="Times New Roman" w:hAnsi="Times New Roman"/>
          <w:sz w:val="27"/>
          <w:szCs w:val="27"/>
        </w:rPr>
        <w:t xml:space="preserve"> кроме производимых из подакцизного винограда, </w:t>
      </w:r>
      <w:r w:rsidRPr="00735FDB">
        <w:rPr>
          <w:rFonts w:ascii="Times New Roman" w:hAnsi="Times New Roman"/>
          <w:sz w:val="27"/>
          <w:szCs w:val="27"/>
        </w:rPr>
        <w:t xml:space="preserve">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Основные параметры прогноза представлены по двум видам: </w:t>
      </w:r>
    </w:p>
    <w:p w:rsidR="000662D2" w:rsidRPr="00735FDB" w:rsidRDefault="000662D2" w:rsidP="00252A36">
      <w:pPr>
        <w:pStyle w:val="aff0"/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вина, </w:t>
      </w:r>
      <w:r w:rsidR="008832A4" w:rsidRPr="00735FDB">
        <w:rPr>
          <w:rFonts w:ascii="Times New Roman" w:hAnsi="Times New Roman"/>
          <w:sz w:val="27"/>
          <w:szCs w:val="27"/>
        </w:rPr>
        <w:t>фруктовые вина (за исключением игристых вин (шампанских), ликерных вин)</w:t>
      </w:r>
      <w:r w:rsidR="000205BA" w:rsidRPr="00735FDB">
        <w:rPr>
          <w:rFonts w:ascii="Times New Roman" w:hAnsi="Times New Roman"/>
          <w:sz w:val="27"/>
          <w:szCs w:val="27"/>
        </w:rPr>
        <w:t xml:space="preserve">, </w:t>
      </w:r>
      <w:proofErr w:type="gramStart"/>
      <w:r w:rsidR="000205BA" w:rsidRPr="00735FDB">
        <w:rPr>
          <w:rFonts w:ascii="Times New Roman" w:hAnsi="Times New Roman"/>
          <w:sz w:val="27"/>
          <w:szCs w:val="27"/>
        </w:rPr>
        <w:t>кроме</w:t>
      </w:r>
      <w:proofErr w:type="gramEnd"/>
      <w:r w:rsidR="000205BA" w:rsidRPr="00735FDB">
        <w:rPr>
          <w:rFonts w:ascii="Times New Roman" w:hAnsi="Times New Roman"/>
          <w:sz w:val="27"/>
          <w:szCs w:val="27"/>
        </w:rPr>
        <w:t xml:space="preserve"> производимых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205BA" w:rsidRPr="00735FDB" w:rsidRDefault="000205BA" w:rsidP="00252A36">
      <w:pPr>
        <w:pStyle w:val="aff0"/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дистиллятов</w:t>
      </w:r>
    </w:p>
    <w:p w:rsidR="000662D2" w:rsidRPr="00735FDB" w:rsidRDefault="000662D2" w:rsidP="00252A36">
      <w:pPr>
        <w:pStyle w:val="aff0"/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strike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игристые вина (шампанские), </w:t>
      </w:r>
      <w:r w:rsidR="000205BA" w:rsidRPr="00735FDB">
        <w:rPr>
          <w:rFonts w:ascii="Times New Roman" w:hAnsi="Times New Roman"/>
          <w:sz w:val="27"/>
          <w:szCs w:val="27"/>
        </w:rPr>
        <w:t xml:space="preserve">кроме </w:t>
      </w:r>
      <w:proofErr w:type="gramStart"/>
      <w:r w:rsidR="000205BA" w:rsidRPr="00735FDB">
        <w:rPr>
          <w:rFonts w:ascii="Times New Roman" w:hAnsi="Times New Roman"/>
          <w:sz w:val="27"/>
          <w:szCs w:val="27"/>
        </w:rPr>
        <w:t>производимых</w:t>
      </w:r>
      <w:proofErr w:type="gramEnd"/>
      <w:r w:rsidR="000205BA" w:rsidRPr="00735FDB">
        <w:rPr>
          <w:rFonts w:ascii="Times New Roman" w:hAnsi="Times New Roman"/>
          <w:sz w:val="27"/>
          <w:szCs w:val="27"/>
        </w:rPr>
        <w:t xml:space="preserve"> из подакцизного винограда</w:t>
      </w:r>
      <w:r w:rsidR="00144B58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Поступления акцизов на вина, фруктовые вина, игристые вина (шампанские), винные напитки, изготавливаемые без добавления ректификованного этилового спирта, </w:t>
      </w:r>
      <w:r w:rsidR="000205BA" w:rsidRPr="00735FDB">
        <w:rPr>
          <w:rFonts w:ascii="Times New Roman" w:hAnsi="Times New Roman"/>
          <w:sz w:val="27"/>
          <w:szCs w:val="27"/>
        </w:rPr>
        <w:t xml:space="preserve">кроме производимых из подакцизного винограда, </w:t>
      </w:r>
      <w:r w:rsidRPr="00735FDB">
        <w:rPr>
          <w:rFonts w:ascii="Times New Roman" w:hAnsi="Times New Roman"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  <w:proofErr w:type="gramEnd"/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</w:t>
      </w:r>
      <w:r w:rsidR="000205B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;ВН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В;ВИ</w:t>
      </w:r>
      <w:r w:rsidR="000205B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;ВН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;ВИ</w:t>
      </w:r>
      <w:proofErr w:type="gramEnd"/>
      <w:r w:rsidR="000205B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;ВН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вина в соответствии с видом (вина / игристые вина (шампанские)</w:t>
      </w:r>
      <w:r w:rsidR="000205BA" w:rsidRPr="00735FDB">
        <w:rPr>
          <w:rFonts w:ascii="Times New Roman" w:hAnsi="Times New Roman"/>
          <w:sz w:val="27"/>
          <w:szCs w:val="27"/>
        </w:rPr>
        <w:t xml:space="preserve"> / винные напитки</w:t>
      </w:r>
      <w:r w:rsidRPr="00735FDB">
        <w:rPr>
          <w:rFonts w:ascii="Times New Roman" w:hAnsi="Times New Roman"/>
          <w:sz w:val="27"/>
          <w:szCs w:val="27"/>
        </w:rPr>
        <w:t xml:space="preserve">),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;ВИ</w:t>
      </w:r>
      <w:proofErr w:type="gramEnd"/>
      <w:r w:rsidR="000205BA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;ВН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 в соответствии с видом вина</w:t>
      </w:r>
      <w:r w:rsidR="000205BA" w:rsidRPr="00735FDB">
        <w:rPr>
          <w:rFonts w:ascii="Times New Roman" w:hAnsi="Times New Roman"/>
          <w:sz w:val="27"/>
          <w:szCs w:val="27"/>
        </w:rPr>
        <w:t>/винного напитка</w:t>
      </w:r>
      <w:r w:rsidRPr="00735FDB">
        <w:rPr>
          <w:rFonts w:ascii="Times New Roman" w:hAnsi="Times New Roman"/>
          <w:sz w:val="27"/>
          <w:szCs w:val="27"/>
        </w:rPr>
        <w:t>, рублей за 1 литр;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Акцизы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</w:t>
      </w:r>
      <w:r w:rsidR="00F76B0D" w:rsidRPr="00735FDB">
        <w:rPr>
          <w:rFonts w:ascii="Times New Roman" w:hAnsi="Times New Roman"/>
          <w:sz w:val="27"/>
          <w:szCs w:val="27"/>
        </w:rPr>
        <w:t xml:space="preserve"> кроме производимых из подакцизного винограда,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 xml:space="preserve">в бюджеты бюджетной </w:t>
      </w:r>
      <w:r w:rsidR="00F1317B" w:rsidRPr="00735FDB">
        <w:rPr>
          <w:rFonts w:ascii="Times New Roman" w:hAnsi="Times New Roman"/>
          <w:sz w:val="27"/>
          <w:szCs w:val="27"/>
        </w:rPr>
        <w:lastRenderedPageBreak/>
        <w:t>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  <w:proofErr w:type="gramEnd"/>
    </w:p>
    <w:p w:rsidR="00FF5514" w:rsidRPr="00735FD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F5514" w:rsidRPr="00735FDB" w:rsidRDefault="00FF5514" w:rsidP="00EB26ED">
      <w:pPr>
        <w:pStyle w:val="3"/>
      </w:pPr>
      <w:bookmarkStart w:id="28" w:name="_Toc95752103"/>
      <w:r w:rsidRPr="00735FDB">
        <w:t>Акцизы на вина, игристые вина (шампанские), производимые на территории Российской Федерации из подакцизного винограда</w:t>
      </w:r>
      <w:r w:rsidRPr="00735FDB">
        <w:br/>
        <w:t>182 1 03 02091 01 0000 110</w:t>
      </w:r>
      <w:bookmarkEnd w:id="28"/>
    </w:p>
    <w:p w:rsidR="00FF5514" w:rsidRPr="00735FDB" w:rsidRDefault="00FF5514" w:rsidP="00FF551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вина, игристые вина (шампанские), производимые на территории Российской Федерации из подакцизного винограда, используются:</w:t>
      </w:r>
    </w:p>
    <w:p w:rsidR="005E7318" w:rsidRPr="00735FDB" w:rsidRDefault="005E7318" w:rsidP="005E731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>объём вин</w:t>
      </w:r>
      <w:r w:rsidR="005167FB" w:rsidRPr="00735FDB">
        <w:rPr>
          <w:rFonts w:ascii="Times New Roman" w:hAnsi="Times New Roman"/>
          <w:bCs/>
          <w:sz w:val="27"/>
          <w:szCs w:val="27"/>
        </w:rPr>
        <w:t>, игристых</w:t>
      </w:r>
      <w:r w:rsidRPr="00735FDB">
        <w:rPr>
          <w:rFonts w:ascii="Times New Roman" w:hAnsi="Times New Roman"/>
          <w:bCs/>
          <w:sz w:val="27"/>
          <w:szCs w:val="27"/>
        </w:rPr>
        <w:t xml:space="preserve"> вин (шампански</w:t>
      </w:r>
      <w:r w:rsidR="005167FB" w:rsidRPr="00735FDB">
        <w:rPr>
          <w:rFonts w:ascii="Times New Roman" w:hAnsi="Times New Roman"/>
          <w:bCs/>
          <w:sz w:val="27"/>
          <w:szCs w:val="27"/>
        </w:rPr>
        <w:t>х</w:t>
      </w:r>
      <w:r w:rsidRPr="00735FDB">
        <w:rPr>
          <w:rFonts w:ascii="Times New Roman" w:hAnsi="Times New Roman"/>
          <w:bCs/>
          <w:sz w:val="27"/>
          <w:szCs w:val="27"/>
        </w:rPr>
        <w:t>)</w:t>
      </w:r>
      <w:r w:rsidRPr="00735FDB">
        <w:rPr>
          <w:rFonts w:ascii="Times New Roman" w:hAnsi="Times New Roman"/>
          <w:sz w:val="27"/>
          <w:szCs w:val="27"/>
        </w:rPr>
        <w:t xml:space="preserve">, производимых на территории Российской Федерации из подакцизного винограда;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вин, игристых вин (шампанские) по технологии полного цикла),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5E7318" w:rsidRPr="00735FDB" w:rsidRDefault="005E7318" w:rsidP="005E731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5E7318" w:rsidRPr="00735FDB" w:rsidRDefault="005E7318" w:rsidP="005E731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вина, игристые вина (шампанские), производимые на территории Российской Федерации из подакцизного винограда,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ставок,</w:t>
      </w:r>
      <w:r w:rsidRPr="00735FDB">
        <w:rPr>
          <w:rFonts w:ascii="Times New Roman" w:hAnsi="Times New Roman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коэффициентов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вычета и других показателей, определяющих поступления акцизов (уровень собираемости и др.).</w:t>
      </w:r>
    </w:p>
    <w:p w:rsidR="005E7318" w:rsidRPr="00735FDB" w:rsidRDefault="005E7318" w:rsidP="004477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</w:t>
      </w:r>
    </w:p>
    <w:p w:rsidR="005E7318" w:rsidRPr="00735FDB" w:rsidRDefault="005E7318" w:rsidP="00252A36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вина (за исключением игристых вин (шампанских), ликерных вин), производимые из подакцизного винограда;</w:t>
      </w:r>
    </w:p>
    <w:p w:rsidR="005E7318" w:rsidRPr="00735FDB" w:rsidRDefault="005E7318" w:rsidP="00252A36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игристые вина (шампанские), производимые из подакцизного винограда</w:t>
      </w:r>
      <w:r w:rsidR="00447796" w:rsidRPr="00735FDB">
        <w:rPr>
          <w:rFonts w:ascii="Times New Roman" w:hAnsi="Times New Roman"/>
          <w:sz w:val="27"/>
          <w:szCs w:val="27"/>
        </w:rPr>
        <w:t>.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вина, игристые вина (шампанские), производимые на территории Российской Федерации из подакцизного винограда, (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spellEnd"/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5E7318" w:rsidRPr="00735FDB" w:rsidRDefault="005E7318" w:rsidP="005E7318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>= ∑[(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gramStart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</w:t>
      </w:r>
      <w:proofErr w:type="gramEnd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Ипв</w:t>
      </w:r>
      <w:proofErr w:type="spell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;ВИ</w:t>
      </w:r>
      <w:r w:rsidRPr="00735FDB">
        <w:rPr>
          <w:rFonts w:ascii="Times New Roman" w:hAnsi="Times New Roman"/>
          <w:b/>
          <w:i/>
          <w:sz w:val="27"/>
          <w:szCs w:val="27"/>
        </w:rPr>
        <w:t>) – 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в;ПВви</w:t>
      </w:r>
      <w:proofErr w:type="spell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5FDB">
        <w:rPr>
          <w:rFonts w:ascii="Times New Roman" w:hAnsi="Times New Roman"/>
          <w:b/>
          <w:i/>
          <w:sz w:val="27"/>
          <w:szCs w:val="27"/>
        </w:rPr>
        <w:t>)]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gramStart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;ВИпв</w:t>
      </w:r>
      <w:proofErr w:type="spellEnd"/>
      <w:proofErr w:type="gramEnd"/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</w:t>
      </w:r>
      <w:r w:rsidR="00447796" w:rsidRPr="00735FDB">
        <w:rPr>
          <w:rFonts w:ascii="Times New Roman" w:hAnsi="Times New Roman"/>
          <w:sz w:val="27"/>
          <w:szCs w:val="27"/>
        </w:rPr>
        <w:t>вин/ игристых (шампанских) вин</w:t>
      </w:r>
      <w:r w:rsidRPr="00735FDB">
        <w:rPr>
          <w:rFonts w:ascii="Times New Roman" w:hAnsi="Times New Roman"/>
          <w:sz w:val="27"/>
          <w:szCs w:val="27"/>
        </w:rPr>
        <w:t xml:space="preserve">, производимых на территории Российской Федерации из подакцизного винограда,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proofErr w:type="gramStart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;ВИ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proofErr w:type="spellStart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ПВв</w:t>
      </w:r>
      <w:proofErr w:type="gramStart"/>
      <w:r w:rsidR="00447796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;ПВви</w:t>
      </w:r>
      <w:proofErr w:type="spellEnd"/>
      <w:proofErr w:type="gramEnd"/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</w:t>
      </w:r>
      <w:r w:rsidR="00447796" w:rsidRPr="00735FDB">
        <w:rPr>
          <w:rFonts w:ascii="Times New Roman" w:hAnsi="Times New Roman"/>
          <w:sz w:val="27"/>
          <w:szCs w:val="27"/>
        </w:rPr>
        <w:t>вин/игристых (шампанских) вин</w:t>
      </w:r>
      <w:r w:rsidRPr="00735FDB">
        <w:rPr>
          <w:rFonts w:ascii="Times New Roman" w:hAnsi="Times New Roman"/>
          <w:sz w:val="27"/>
          <w:szCs w:val="27"/>
        </w:rPr>
        <w:t xml:space="preserve">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5FDB">
        <w:rPr>
          <w:rFonts w:ascii="Times New Roman" w:hAnsi="Times New Roman"/>
          <w:sz w:val="27"/>
          <w:szCs w:val="27"/>
        </w:rPr>
        <w:t>– коэффициент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налогового вычета, рассчитываемый в соответствии с пунктом 31 статьи 200 НК РФ;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E7318" w:rsidRPr="00735FDB" w:rsidRDefault="00511150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5E7318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5E7318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5E7318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5E7318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5E7318" w:rsidRPr="00735FDB">
        <w:rPr>
          <w:rFonts w:ascii="Times New Roman" w:hAnsi="Times New Roman"/>
          <w:sz w:val="27"/>
          <w:szCs w:val="27"/>
        </w:rPr>
        <w:t>.</w:t>
      </w:r>
    </w:p>
    <w:p w:rsidR="005E7318" w:rsidRPr="00735FDB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</w:t>
      </w:r>
      <w:r w:rsidR="00447796" w:rsidRPr="00735FDB">
        <w:rPr>
          <w:rFonts w:ascii="Times New Roman" w:hAnsi="Times New Roman"/>
          <w:sz w:val="27"/>
          <w:szCs w:val="27"/>
        </w:rPr>
        <w:t>вина, игристые вина (шампанские)</w:t>
      </w:r>
      <w:r w:rsidRPr="00735FDB">
        <w:rPr>
          <w:rFonts w:ascii="Times New Roman" w:hAnsi="Times New Roman"/>
          <w:sz w:val="27"/>
          <w:szCs w:val="27"/>
        </w:rPr>
        <w:t xml:space="preserve">, производимые на территории Российской Федерации из подакцизного винограда,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29" w:name="_Toc95752104"/>
      <w:r w:rsidRPr="00735FDB">
        <w:t xml:space="preserve">Акцизы на вина с </w:t>
      </w:r>
      <w:r w:rsidR="00FD02D6" w:rsidRPr="00735FDB">
        <w:t>защищённым</w:t>
      </w:r>
      <w:r w:rsidRPr="00735FDB">
        <w:t xml:space="preserve"> географическим указанием, с </w:t>
      </w:r>
      <w:r w:rsidR="00FD02D6" w:rsidRPr="00735FDB">
        <w:t>защищённым</w:t>
      </w:r>
      <w:r w:rsidRPr="00735FDB">
        <w:t xml:space="preserve"> наименованием места происхождения, за исключением игристых вин (шампанских), производимые на территории Российской Федерации 182 1 03 02340 01 0000 110</w:t>
      </w:r>
      <w:r w:rsidR="00F76B0D" w:rsidRPr="00735FDB">
        <w:t xml:space="preserve"> (является подакцизным товаром до 31.12.2019)</w:t>
      </w:r>
      <w:bookmarkEnd w:id="29"/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вина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за исключением игристых вин (шампанских),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вин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</w:t>
      </w:r>
      <w:proofErr w:type="gramEnd"/>
    </w:p>
    <w:p w:rsidR="000662D2" w:rsidRPr="00735FDB" w:rsidRDefault="000662D2" w:rsidP="000662D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за исключением игристых вин (шампанских)),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вина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за исключением игристых вин (шампанских)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Поступления акцизов на вина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за исключением игристых вин (шампанских),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=∑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="003E52C5" w:rsidRPr="00735FDB">
        <w:rPr>
          <w:rFonts w:ascii="Times New Roman" w:hAnsi="Times New Roman"/>
          <w:b/>
          <w:i/>
          <w:sz w:val="27"/>
          <w:szCs w:val="27"/>
          <w:lang w:val="en-US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S)</w:t>
      </w:r>
      <w:r w:rsidR="003E52C5" w:rsidRPr="00735FDB">
        <w:rPr>
          <w:rFonts w:ascii="Times New Roman" w:hAnsi="Times New Roman"/>
          <w:b/>
          <w:i/>
          <w:sz w:val="27"/>
          <w:szCs w:val="27"/>
          <w:lang w:val="en-US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 xml:space="preserve">K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вина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за исключением игристых вин (шампанских),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>, рублей за 1 литр;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7126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вина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за исключением игристых вин (шампанских),</w:t>
      </w:r>
      <w:r w:rsidR="00712629" w:rsidRPr="00735FDB">
        <w:rPr>
          <w:rFonts w:ascii="Times New Roman" w:hAnsi="Times New Roman"/>
          <w:sz w:val="27"/>
          <w:szCs w:val="27"/>
        </w:rPr>
        <w:t xml:space="preserve">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D263B6" w:rsidRPr="00735FDB" w:rsidRDefault="00D263B6" w:rsidP="007126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263B6" w:rsidRPr="00735FDB" w:rsidRDefault="00D263B6" w:rsidP="007126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76B0D" w:rsidRPr="00735FDB" w:rsidRDefault="00F76B0D" w:rsidP="000662D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30" w:name="_Toc95752105"/>
      <w:r w:rsidRPr="00735FDB">
        <w:t xml:space="preserve">Акцизы на игристые вина (шампанские) с </w:t>
      </w:r>
      <w:r w:rsidR="00FD02D6" w:rsidRPr="00735FDB">
        <w:t>защищённым</w:t>
      </w:r>
      <w:r w:rsidRPr="00735FDB">
        <w:t xml:space="preserve"> географическим указанием, с </w:t>
      </w:r>
      <w:r w:rsidR="00FD02D6" w:rsidRPr="00735FDB">
        <w:t>защищённым</w:t>
      </w:r>
      <w:r w:rsidRPr="00735FDB">
        <w:t xml:space="preserve"> наименованием места происхождения, производимые на территории Российской Федерации</w:t>
      </w:r>
      <w:r w:rsidR="00082E09" w:rsidRPr="00735FDB">
        <w:t xml:space="preserve"> </w:t>
      </w:r>
      <w:r w:rsidR="006B02E8" w:rsidRPr="00735FDB">
        <w:br/>
      </w:r>
      <w:r w:rsidRPr="00735FDB">
        <w:t>182 1 03 02350 01 0000 110</w:t>
      </w:r>
      <w:r w:rsidR="00F76B0D" w:rsidRPr="00735FDB">
        <w:t xml:space="preserve"> </w:t>
      </w:r>
      <w:r w:rsidR="006B02E8" w:rsidRPr="00735FDB">
        <w:br/>
      </w:r>
      <w:r w:rsidR="00F76B0D" w:rsidRPr="00735FDB">
        <w:t>(является подакцизным товаром до 31.12.2019)</w:t>
      </w:r>
      <w:bookmarkEnd w:id="30"/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игристые вина (шампанские)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игристых вин (шампанских)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игристые вина (шампанские)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Поступления акцизов на игристые вина (шампанские)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ВЗи 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игристых вин (шампанских)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акциза, рублей за 1 литр;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игристые вина (шампанские)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географическим указанием, с </w:t>
      </w:r>
      <w:r w:rsidR="00FD02D6" w:rsidRPr="00735FDB">
        <w:rPr>
          <w:rFonts w:ascii="Times New Roman" w:hAnsi="Times New Roman"/>
          <w:sz w:val="27"/>
          <w:szCs w:val="27"/>
        </w:rPr>
        <w:t>защищённым</w:t>
      </w:r>
      <w:r w:rsidRPr="00735FDB">
        <w:rPr>
          <w:rFonts w:ascii="Times New Roman" w:hAnsi="Times New Roman"/>
          <w:sz w:val="27"/>
          <w:szCs w:val="27"/>
        </w:rPr>
        <w:t xml:space="preserve"> наименованием места происхождения,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31" w:name="_Toc95752106"/>
      <w:r w:rsidRPr="00735FDB">
        <w:t xml:space="preserve">Акцизы на пиво, производимое на территории Российской Федерации </w:t>
      </w:r>
      <w:r w:rsidRPr="00735FDB">
        <w:br/>
        <w:t>182 1 03 02100 01 0000 110</w:t>
      </w:r>
      <w:bookmarkEnd w:id="31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пиво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пива),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</w:t>
      </w:r>
      <w:r w:rsidR="005F5B06" w:rsidRPr="00735FDB">
        <w:rPr>
          <w:rFonts w:ascii="Times New Roman" w:hAnsi="Times New Roman"/>
          <w:sz w:val="27"/>
          <w:szCs w:val="27"/>
        </w:rPr>
        <w:t>АЛ</w:t>
      </w:r>
      <w:r w:rsidRPr="00735FDB">
        <w:rPr>
          <w:rFonts w:ascii="Times New Roman" w:hAnsi="Times New Roman"/>
          <w:sz w:val="27"/>
          <w:szCs w:val="27"/>
        </w:rPr>
        <w:t xml:space="preserve">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5F5B06"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акцизам на спирт, алкогольную, спиртосодержащую продукцию и пиво</w:t>
      </w:r>
      <w:r w:rsidRPr="00735FDB">
        <w:rPr>
          <w:rFonts w:ascii="Times New Roman" w:hAnsi="Times New Roman"/>
          <w:sz w:val="27"/>
          <w:szCs w:val="27"/>
        </w:rPr>
        <w:t>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пиво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пиво с нормативным содержанием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доли этилового спирта от 0,5% до 8,6% и пиво с нормативным содержанием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доли этилового спирта свыше 8,6%.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пиво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= </w:t>
      </w:r>
      <w:r w:rsidRPr="00735FDB">
        <w:rPr>
          <w:rFonts w:ascii="Times New Roman" w:hAnsi="Times New Roman"/>
          <w:b/>
          <w:i/>
          <w:sz w:val="32"/>
          <w:szCs w:val="32"/>
        </w:rPr>
        <w:t>∑</w:t>
      </w:r>
      <w:proofErr w:type="gramStart"/>
      <w:r w:rsidRPr="00735FDB">
        <w:rPr>
          <w:rFonts w:ascii="Times New Roman" w:hAnsi="Times New Roman"/>
          <w:b/>
          <w:i/>
          <w:sz w:val="32"/>
          <w:szCs w:val="32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∑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),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пива в соответствии с нормативным содержанием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доли этилового спирта,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</w:t>
      </w:r>
      <w:r w:rsidR="005F5B06" w:rsidRPr="00735FDB">
        <w:rPr>
          <w:rFonts w:ascii="Times New Roman" w:hAnsi="Times New Roman"/>
          <w:sz w:val="27"/>
          <w:szCs w:val="27"/>
        </w:rPr>
        <w:t>АЛ</w:t>
      </w:r>
      <w:r w:rsidRPr="00735FDB">
        <w:rPr>
          <w:rFonts w:ascii="Times New Roman" w:hAnsi="Times New Roman"/>
          <w:sz w:val="27"/>
          <w:szCs w:val="27"/>
        </w:rPr>
        <w:t>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S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акциза в соответствии с нормативным содержанием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доли этилового спирта, рублей за 1 литр;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пиво,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1F6C8C" w:rsidRPr="00735FDB" w:rsidRDefault="001F6C8C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554D9" w:rsidRPr="00735FDB" w:rsidRDefault="00F554D9" w:rsidP="00EB26ED">
      <w:pPr>
        <w:pStyle w:val="3"/>
      </w:pPr>
      <w:bookmarkStart w:id="32" w:name="_Toc95752107"/>
      <w:proofErr w:type="gramStart"/>
      <w:r w:rsidRPr="00735FDB">
        <w:t xml:space="preserve">Акцизы на алкогольную продукцию с </w:t>
      </w:r>
      <w:r w:rsidR="00511150" w:rsidRPr="00735FDB">
        <w:t>объём</w:t>
      </w:r>
      <w:r w:rsidRPr="00735FDB">
        <w:t>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Российской Федерации, кроме производимой из подакцизного винограда</w:t>
      </w:r>
      <w:r w:rsidRPr="00735FDB">
        <w:br/>
        <w:t>182</w:t>
      </w:r>
      <w:proofErr w:type="gramEnd"/>
      <w:r w:rsidRPr="00735FDB">
        <w:t xml:space="preserve"> 1 03 02111 01 0000 110</w:t>
      </w:r>
      <w:bookmarkEnd w:id="32"/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</w:t>
      </w:r>
      <w:r w:rsidR="00F76B0D" w:rsidRPr="00735FDB">
        <w:rPr>
          <w:rFonts w:ascii="Times New Roman" w:hAnsi="Times New Roman"/>
          <w:sz w:val="27"/>
          <w:szCs w:val="27"/>
        </w:rPr>
        <w:t>, кроме производимой из подакцизного винограда,</w:t>
      </w:r>
      <w:r w:rsidRPr="00735FDB">
        <w:rPr>
          <w:rFonts w:ascii="Times New Roman" w:hAnsi="Times New Roman"/>
          <w:sz w:val="27"/>
          <w:szCs w:val="27"/>
        </w:rPr>
        <w:t xml:space="preserve"> используются:</w:t>
      </w:r>
      <w:proofErr w:type="gramEnd"/>
    </w:p>
    <w:p w:rsidR="009E3762" w:rsidRPr="00735FDB" w:rsidRDefault="009E3762" w:rsidP="009E376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</w:t>
      </w:r>
      <w:r w:rsidRPr="00735FDB">
        <w:rPr>
          <w:rFonts w:ascii="Times New Roman" w:hAnsi="Times New Roman"/>
          <w:sz w:val="27"/>
          <w:szCs w:val="27"/>
        </w:rPr>
        <w:lastRenderedPageBreak/>
        <w:t>спиртованных виноградного или иного фруктового сусла, и (или) винного дистиллята, и (или) фруктового дистиллята))</w:t>
      </w:r>
      <w:r w:rsidR="00F76B0D" w:rsidRPr="00735FDB">
        <w:rPr>
          <w:rFonts w:ascii="Times New Roman" w:hAnsi="Times New Roman"/>
          <w:sz w:val="27"/>
          <w:szCs w:val="27"/>
        </w:rPr>
        <w:t>, кроме производимой из подакцизного</w:t>
      </w:r>
      <w:proofErr w:type="gramEnd"/>
      <w:r w:rsidR="00F76B0D"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F76B0D" w:rsidRPr="00735FDB">
        <w:rPr>
          <w:rFonts w:ascii="Times New Roman" w:hAnsi="Times New Roman"/>
          <w:sz w:val="27"/>
          <w:szCs w:val="27"/>
        </w:rPr>
        <w:t>винограда</w:t>
      </w:r>
      <w:r w:rsidRPr="00735FDB">
        <w:rPr>
          <w:rFonts w:ascii="Times New Roman" w:hAnsi="Times New Roman"/>
          <w:sz w:val="27"/>
          <w:szCs w:val="27"/>
        </w:rPr>
        <w:t xml:space="preserve">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9E3762" w:rsidRPr="00735FDB" w:rsidRDefault="009E3762" w:rsidP="009E376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9E3762" w:rsidRPr="00735FDB" w:rsidRDefault="009E3762" w:rsidP="009E376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</w:t>
      </w:r>
      <w:r w:rsidR="00F76B0D" w:rsidRPr="00735FDB">
        <w:rPr>
          <w:rFonts w:ascii="Times New Roman" w:hAnsi="Times New Roman"/>
          <w:sz w:val="27"/>
          <w:szCs w:val="27"/>
        </w:rPr>
        <w:t>,</w:t>
      </w:r>
      <w:r w:rsidR="00F76B0D" w:rsidRPr="00735FDB">
        <w:rPr>
          <w:rFonts w:ascii="Times New Roman" w:hAnsi="Times New Roman"/>
        </w:rPr>
        <w:t xml:space="preserve"> </w:t>
      </w:r>
      <w:r w:rsidR="00F76B0D" w:rsidRPr="00735FDB">
        <w:rPr>
          <w:rFonts w:ascii="Times New Roman" w:hAnsi="Times New Roman"/>
          <w:sz w:val="27"/>
          <w:szCs w:val="27"/>
        </w:rPr>
        <w:t>кроме производимой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 xml:space="preserve"> осуществляется по методу прямого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 с учётом крепости, размера ставок и других показателей,</w:t>
      </w:r>
      <w:r w:rsidRPr="00735FDB">
        <w:rPr>
          <w:rFonts w:ascii="Times New Roman" w:hAnsi="Times New Roman"/>
          <w:sz w:val="28"/>
          <w:szCs w:val="28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Поступления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9%</w:t>
      </w:r>
      <w:r w:rsidR="00F76B0D" w:rsidRPr="00735FDB">
        <w:rPr>
          <w:rFonts w:ascii="Times New Roman" w:hAnsi="Times New Roman"/>
          <w:sz w:val="27"/>
          <w:szCs w:val="27"/>
        </w:rPr>
        <w:t>,</w:t>
      </w:r>
      <w:r w:rsidR="00F76B0D" w:rsidRPr="00735FDB">
        <w:rPr>
          <w:rFonts w:ascii="Times New Roman" w:hAnsi="Times New Roman"/>
        </w:rPr>
        <w:t xml:space="preserve"> </w:t>
      </w:r>
      <w:r w:rsidR="00F76B0D" w:rsidRPr="00735FDB">
        <w:rPr>
          <w:rFonts w:ascii="Times New Roman" w:hAnsi="Times New Roman"/>
          <w:sz w:val="27"/>
          <w:szCs w:val="27"/>
        </w:rPr>
        <w:t>кроме производимой из подакцизного винограда,</w:t>
      </w:r>
      <w:r w:rsidRPr="00735FDB">
        <w:rPr>
          <w:rFonts w:ascii="Times New Roman" w:hAnsi="Times New Roman"/>
          <w:sz w:val="27"/>
          <w:szCs w:val="27"/>
        </w:rPr>
        <w:t xml:space="preserve">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 св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%</w:t>
      </w:r>
      <w:r w:rsidRPr="00735FDB">
        <w:rPr>
          <w:rFonts w:ascii="Times New Roman" w:hAnsi="Times New Roman"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 (формуле):</w:t>
      </w:r>
    </w:p>
    <w:p w:rsidR="009E3762" w:rsidRPr="00735FDB" w:rsidRDefault="009E3762" w:rsidP="009E376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 св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%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АЛсв9%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9%,</w:t>
      </w:r>
      <w:r w:rsidR="00F76B0D" w:rsidRPr="00735FDB">
        <w:rPr>
          <w:rFonts w:ascii="Times New Roman" w:hAnsi="Times New Roman"/>
        </w:rPr>
        <w:t xml:space="preserve"> </w:t>
      </w:r>
      <w:r w:rsidR="00F76B0D" w:rsidRPr="00735FDB">
        <w:rPr>
          <w:rFonts w:ascii="Times New Roman" w:hAnsi="Times New Roman"/>
          <w:sz w:val="27"/>
          <w:szCs w:val="27"/>
        </w:rPr>
        <w:t>кроме производимой из подакцизного винограда,</w:t>
      </w:r>
      <w:r w:rsidRPr="00735FDB">
        <w:rPr>
          <w:rFonts w:ascii="Times New Roman" w:hAnsi="Times New Roman"/>
          <w:sz w:val="27"/>
          <w:szCs w:val="27"/>
        </w:rPr>
        <w:t xml:space="preserve"> литры безводного этилового спирта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акциза, рублей за 1 литр безводного этилового спирта, содержащегося в подакцизном товаре;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9%, литры безводного этилового спирта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9E3762" w:rsidRPr="00735FDB" w:rsidRDefault="009E3762" w:rsidP="009E376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АЛсв9% =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АП</w:t>
      </w:r>
      <w:r w:rsidR="003E52C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АЛсв9%;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АП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 xml:space="preserve">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9%,</w:t>
      </w:r>
      <w:r w:rsidR="00F76B0D" w:rsidRPr="00735FDB">
        <w:rPr>
          <w:rFonts w:ascii="Times New Roman" w:hAnsi="Times New Roman"/>
        </w:rPr>
        <w:t xml:space="preserve"> </w:t>
      </w:r>
      <w:r w:rsidR="00F76B0D" w:rsidRPr="00735FDB">
        <w:rPr>
          <w:rFonts w:ascii="Times New Roman" w:hAnsi="Times New Roman"/>
          <w:sz w:val="27"/>
          <w:szCs w:val="27"/>
        </w:rPr>
        <w:t>кроме производимой из подакцизного винограда,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л.;</w:t>
      </w:r>
      <w:proofErr w:type="gramEnd"/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АЛсв9%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 xml:space="preserve">средняя крепость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долей этилового спирта свыше 9%, </w:t>
      </w:r>
      <w:r w:rsidR="00F76B0D" w:rsidRPr="00735FDB">
        <w:rPr>
          <w:rFonts w:ascii="Times New Roman" w:hAnsi="Times New Roman"/>
          <w:sz w:val="27"/>
          <w:szCs w:val="27"/>
        </w:rPr>
        <w:t xml:space="preserve">кроме производимой из подакцизного винограда, </w:t>
      </w:r>
      <w:r w:rsidRPr="00735FDB">
        <w:rPr>
          <w:rFonts w:ascii="Times New Roman" w:hAnsi="Times New Roman"/>
          <w:sz w:val="27"/>
          <w:szCs w:val="27"/>
        </w:rPr>
        <w:t>% (в соответствии с данными Росалкогольрегулирования и (или) оперативного анализа налоговых деклараций).</w:t>
      </w:r>
      <w:proofErr w:type="gramEnd"/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9E3762" w:rsidRPr="00735FDB" w:rsidRDefault="00511150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9E376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9E376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9E376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9E376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9E3762" w:rsidRPr="00735FDB">
        <w:rPr>
          <w:rFonts w:ascii="Times New Roman" w:hAnsi="Times New Roman"/>
          <w:sz w:val="27"/>
          <w:szCs w:val="27"/>
        </w:rPr>
        <w:t>.</w:t>
      </w:r>
    </w:p>
    <w:p w:rsidR="009E3762" w:rsidRPr="00735FDB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</w:t>
      </w:r>
      <w:r w:rsidR="00F76B0D" w:rsidRPr="00735FDB">
        <w:rPr>
          <w:rFonts w:ascii="Times New Roman" w:hAnsi="Times New Roman"/>
          <w:sz w:val="27"/>
          <w:szCs w:val="27"/>
        </w:rPr>
        <w:t xml:space="preserve"> долей этилового спирта свыше 9%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F76B0D" w:rsidRPr="00735FDB">
        <w:rPr>
          <w:rFonts w:ascii="Times New Roman" w:hAnsi="Times New Roman"/>
          <w:sz w:val="27"/>
          <w:szCs w:val="27"/>
        </w:rPr>
        <w:t xml:space="preserve">кроме производимой из подакцизного винограда,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F554D9" w:rsidRPr="00735FDB" w:rsidRDefault="00F554D9" w:rsidP="00F554D9">
      <w:pPr>
        <w:rPr>
          <w:rFonts w:ascii="Times New Roman" w:hAnsi="Times New Roman"/>
        </w:rPr>
      </w:pPr>
    </w:p>
    <w:p w:rsidR="00F554D9" w:rsidRPr="00735FDB" w:rsidRDefault="00F554D9" w:rsidP="00EB26ED">
      <w:pPr>
        <w:pStyle w:val="3"/>
        <w:rPr>
          <w:strike/>
        </w:rPr>
      </w:pPr>
      <w:bookmarkStart w:id="33" w:name="_Toc95752108"/>
      <w:r w:rsidRPr="00735FDB">
        <w:t xml:space="preserve">Акцизы на алкогольную продукцию с </w:t>
      </w:r>
      <w:r w:rsidR="00511150" w:rsidRPr="00735FDB">
        <w:t>объём</w:t>
      </w:r>
      <w:r w:rsidRPr="00735FDB">
        <w:t>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</w:t>
      </w:r>
      <w:r w:rsidRPr="00735FDB">
        <w:br/>
        <w:t>182 1 03 02112 01 0000 110</w:t>
      </w:r>
      <w:bookmarkEnd w:id="33"/>
    </w:p>
    <w:p w:rsidR="005167FB" w:rsidRPr="00735FDB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винограда, используются:</w:t>
      </w:r>
    </w:p>
    <w:p w:rsidR="005167FB" w:rsidRPr="00735FDB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</w:t>
      </w:r>
      <w:r w:rsidR="007B238F" w:rsidRPr="00735FDB">
        <w:rPr>
          <w:rFonts w:ascii="Times New Roman" w:hAnsi="Times New Roman"/>
          <w:sz w:val="27"/>
          <w:szCs w:val="27"/>
        </w:rPr>
        <w:t xml:space="preserve">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7B238F" w:rsidRPr="00735FDB">
        <w:rPr>
          <w:rFonts w:ascii="Times New Roman" w:hAnsi="Times New Roman"/>
          <w:sz w:val="27"/>
          <w:szCs w:val="27"/>
        </w:rPr>
        <w:t xml:space="preserve">ной долей этилового спирта свыше 9 процентов (за исключением вин, игристых вин (шампанских)), </w:t>
      </w:r>
      <w:r w:rsidRPr="00735FDB">
        <w:rPr>
          <w:rFonts w:ascii="Times New Roman" w:hAnsi="Times New Roman"/>
          <w:sz w:val="27"/>
          <w:szCs w:val="27"/>
        </w:rPr>
        <w:t xml:space="preserve"> производим</w:t>
      </w:r>
      <w:r w:rsidR="007B238F" w:rsidRPr="00735FDB">
        <w:rPr>
          <w:rFonts w:ascii="Times New Roman" w:hAnsi="Times New Roman"/>
          <w:sz w:val="27"/>
          <w:szCs w:val="27"/>
        </w:rPr>
        <w:t>ой</w:t>
      </w:r>
      <w:r w:rsidRPr="00735FDB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винограда;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</w:t>
      </w:r>
      <w:r w:rsidR="007B238F" w:rsidRPr="00735FDB">
        <w:rPr>
          <w:rFonts w:ascii="Times New Roman" w:hAnsi="Times New Roman"/>
          <w:sz w:val="27"/>
          <w:szCs w:val="27"/>
        </w:rPr>
        <w:t xml:space="preserve">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7B238F" w:rsidRPr="00735FDB">
        <w:rPr>
          <w:rFonts w:ascii="Times New Roman" w:hAnsi="Times New Roman"/>
          <w:sz w:val="27"/>
          <w:szCs w:val="27"/>
        </w:rPr>
        <w:t xml:space="preserve">ной долей этилового спирта свыше 9 процентов (за исключением вин, игристых вин (шампанских)), </w:t>
      </w:r>
      <w:r w:rsidRPr="00735FDB">
        <w:rPr>
          <w:rFonts w:ascii="Times New Roman" w:hAnsi="Times New Roman"/>
          <w:sz w:val="27"/>
          <w:szCs w:val="27"/>
        </w:rPr>
        <w:t>по технологии полного цикла</w:t>
      </w:r>
      <w:r w:rsidR="007B238F" w:rsidRPr="00735FDB">
        <w:rPr>
          <w:rFonts w:ascii="Times New Roman" w:hAnsi="Times New Roman"/>
          <w:sz w:val="27"/>
          <w:szCs w:val="27"/>
        </w:rPr>
        <w:t>)</w:t>
      </w:r>
      <w:r w:rsidRPr="00735FDB">
        <w:rPr>
          <w:rFonts w:ascii="Times New Roman" w:hAnsi="Times New Roman"/>
          <w:sz w:val="27"/>
          <w:szCs w:val="27"/>
        </w:rPr>
        <w:t xml:space="preserve">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5167FB" w:rsidRPr="00735FDB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</w:t>
      </w:r>
      <w:r w:rsidRPr="00735FDB">
        <w:rPr>
          <w:rFonts w:ascii="Times New Roman" w:hAnsi="Times New Roman"/>
          <w:sz w:val="27"/>
          <w:szCs w:val="27"/>
        </w:rPr>
        <w:lastRenderedPageBreak/>
        <w:t>взносов и иных обязательных платежей в бюджетную систему Российской Федерации»</w:t>
      </w:r>
      <w:r w:rsidR="00E86E9C" w:rsidRPr="00735FDB">
        <w:rPr>
          <w:rFonts w:ascii="Times New Roman" w:hAnsi="Times New Roman"/>
          <w:sz w:val="27"/>
          <w:szCs w:val="27"/>
        </w:rPr>
        <w:t xml:space="preserve">, и иной статической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E86E9C" w:rsidRPr="00735FDB">
        <w:rPr>
          <w:rFonts w:ascii="Times New Roman" w:hAnsi="Times New Roman"/>
          <w:sz w:val="27"/>
          <w:szCs w:val="27"/>
        </w:rPr>
        <w:t>ности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5167FB" w:rsidRPr="00735FDB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="00596EF0" w:rsidRPr="00735FDB">
        <w:rPr>
          <w:rFonts w:ascii="Times New Roman" w:hAnsi="Times New Roman"/>
          <w:sz w:val="27"/>
          <w:szCs w:val="27"/>
        </w:rPr>
        <w:t xml:space="preserve">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596EF0"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вин, игристых вин (шампанских)),</w:t>
      </w:r>
      <w:r w:rsidRPr="00735FDB">
        <w:rPr>
          <w:rFonts w:ascii="Times New Roman" w:hAnsi="Times New Roman"/>
          <w:sz w:val="27"/>
          <w:szCs w:val="27"/>
        </w:rPr>
        <w:t xml:space="preserve"> производим</w:t>
      </w:r>
      <w:r w:rsidR="00596EF0" w:rsidRPr="00735FDB">
        <w:rPr>
          <w:rFonts w:ascii="Times New Roman" w:hAnsi="Times New Roman"/>
          <w:sz w:val="27"/>
          <w:szCs w:val="27"/>
        </w:rPr>
        <w:t>ую</w:t>
      </w:r>
      <w:r w:rsidRPr="00735FDB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ставок,</w:t>
      </w:r>
      <w:r w:rsidRPr="00735FDB">
        <w:rPr>
          <w:rFonts w:ascii="Times New Roman" w:hAnsi="Times New Roman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коэффициентов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вычета и других показателей, определяющих поступления акцизов (уровень собираемости и др.).</w:t>
      </w:r>
      <w:proofErr w:type="gramEnd"/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</w:t>
      </w:r>
    </w:p>
    <w:p w:rsidR="005167FB" w:rsidRPr="00735FDB" w:rsidRDefault="00596EF0" w:rsidP="00252A36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алкогольная продукция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вин, игристых вин (шампанских)),</w:t>
      </w:r>
      <w:r w:rsidR="005167FB" w:rsidRPr="00735FDB">
        <w:rPr>
          <w:rFonts w:ascii="Times New Roman" w:hAnsi="Times New Roman"/>
          <w:sz w:val="27"/>
          <w:szCs w:val="27"/>
        </w:rPr>
        <w:t xml:space="preserve"> производим</w:t>
      </w:r>
      <w:r w:rsidRPr="00735FDB">
        <w:rPr>
          <w:rFonts w:ascii="Times New Roman" w:hAnsi="Times New Roman"/>
          <w:sz w:val="27"/>
          <w:szCs w:val="27"/>
        </w:rPr>
        <w:t>ая</w:t>
      </w:r>
      <w:r w:rsidR="005167FB" w:rsidRPr="00735FDB">
        <w:rPr>
          <w:rFonts w:ascii="Times New Roman" w:hAnsi="Times New Roman"/>
          <w:sz w:val="27"/>
          <w:szCs w:val="27"/>
        </w:rPr>
        <w:t xml:space="preserve"> из подакцизного винограда;</w:t>
      </w:r>
    </w:p>
    <w:p w:rsidR="005167FB" w:rsidRPr="00735FDB" w:rsidRDefault="00596EF0" w:rsidP="00252A36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ликерные вина</w:t>
      </w:r>
      <w:r w:rsidR="005167FB" w:rsidRPr="00735FDB">
        <w:rPr>
          <w:rFonts w:ascii="Times New Roman" w:hAnsi="Times New Roman"/>
          <w:sz w:val="27"/>
          <w:szCs w:val="27"/>
        </w:rPr>
        <w:t>, производимые из подакцизного винограда.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</w:t>
      </w:r>
      <w:r w:rsidR="00E86E9C" w:rsidRPr="00735FDB">
        <w:rPr>
          <w:rFonts w:ascii="Times New Roman" w:hAnsi="Times New Roman"/>
          <w:sz w:val="27"/>
          <w:szCs w:val="27"/>
        </w:rPr>
        <w:t xml:space="preserve"> на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596EF0" w:rsidRPr="00735FDB">
        <w:rPr>
          <w:rFonts w:ascii="Times New Roman" w:hAnsi="Times New Roman"/>
          <w:sz w:val="27"/>
          <w:szCs w:val="27"/>
        </w:rPr>
        <w:t xml:space="preserve">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596EF0"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вин, игристых вин (шампанских)),</w:t>
      </w:r>
      <w:r w:rsidRPr="00735FDB">
        <w:rPr>
          <w:rFonts w:ascii="Times New Roman" w:hAnsi="Times New Roman"/>
          <w:sz w:val="27"/>
          <w:szCs w:val="27"/>
        </w:rPr>
        <w:t xml:space="preserve"> производим</w:t>
      </w:r>
      <w:r w:rsidR="00596EF0" w:rsidRPr="00735FDB">
        <w:rPr>
          <w:rFonts w:ascii="Times New Roman" w:hAnsi="Times New Roman"/>
          <w:sz w:val="27"/>
          <w:szCs w:val="27"/>
        </w:rPr>
        <w:t>ую</w:t>
      </w:r>
      <w:r w:rsidRPr="00735FDB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винограда, </w:t>
      </w:r>
      <w:r w:rsidR="00596EF0" w:rsidRPr="00735FDB">
        <w:rPr>
          <w:rFonts w:ascii="Times New Roman" w:hAnsi="Times New Roman"/>
          <w:sz w:val="27"/>
          <w:szCs w:val="27"/>
        </w:rPr>
        <w:br/>
      </w:r>
      <w:r w:rsidRPr="00735FDB">
        <w:rPr>
          <w:rFonts w:ascii="Times New Roman" w:hAnsi="Times New Roman"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="00596EF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596EF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596EF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</w:t>
      </w:r>
      <w:proofErr w:type="gramStart"/>
      <w:r w:rsidR="00596EF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proofErr w:type="gramEnd"/>
      <w:r w:rsidR="00596EF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%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596EF0" w:rsidRPr="00735FDB" w:rsidRDefault="00596EF0" w:rsidP="00E86E9C">
      <w:pPr>
        <w:spacing w:before="20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5FDB">
        <w:rPr>
          <w:rFonts w:ascii="Times New Roman" w:hAnsi="Times New Roman"/>
          <w:b/>
          <w:i/>
          <w:sz w:val="27"/>
          <w:szCs w:val="27"/>
        </w:rPr>
        <w:t>= ∑[(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5FDB">
        <w:rPr>
          <w:rFonts w:ascii="Times New Roman" w:hAnsi="Times New Roman"/>
          <w:b/>
          <w:i/>
          <w:sz w:val="27"/>
          <w:szCs w:val="27"/>
        </w:rPr>
        <w:t>) – 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 АЛсв9%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 )</w:t>
      </w:r>
      <w:proofErr w:type="gram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)+ </w:t>
      </w:r>
      <w:r w:rsidRPr="00735FDB">
        <w:rPr>
          <w:rFonts w:ascii="Times New Roman" w:hAnsi="Times New Roman"/>
          <w:b/>
          <w:i/>
          <w:sz w:val="27"/>
          <w:szCs w:val="27"/>
        </w:rPr>
        <w:br/>
        <w:t>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ЛВпв</w:t>
      </w:r>
      <w:proofErr w:type="spell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5FDB">
        <w:rPr>
          <w:rFonts w:ascii="Times New Roman" w:hAnsi="Times New Roman"/>
          <w:b/>
          <w:i/>
          <w:sz w:val="27"/>
          <w:szCs w:val="27"/>
        </w:rPr>
        <w:t>) – 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ПВлв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;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5FDB">
        <w:rPr>
          <w:rFonts w:ascii="Times New Roman" w:hAnsi="Times New Roman"/>
          <w:b/>
          <w:i/>
          <w:sz w:val="27"/>
          <w:szCs w:val="27"/>
        </w:rPr>
        <w:t>)]</w:t>
      </w:r>
      <w:r w:rsidRPr="00735FDB">
        <w:rPr>
          <w:rFonts w:ascii="Times New Roman" w:hAnsi="Times New Roman"/>
          <w:b/>
          <w:i/>
          <w:sz w:val="27"/>
          <w:szCs w:val="27"/>
        </w:rPr>
        <w:br/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596EF0" w:rsidRPr="00735FDB" w:rsidRDefault="00596EF0" w:rsidP="005167F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</w:t>
      </w:r>
      <w:r w:rsidR="00065405" w:rsidRPr="00735FDB">
        <w:rPr>
          <w:rFonts w:ascii="Times New Roman" w:hAnsi="Times New Roman"/>
          <w:sz w:val="27"/>
          <w:szCs w:val="27"/>
        </w:rPr>
        <w:t xml:space="preserve">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065405" w:rsidRPr="00735FDB">
        <w:rPr>
          <w:rFonts w:ascii="Times New Roman" w:hAnsi="Times New Roman"/>
          <w:sz w:val="27"/>
          <w:szCs w:val="27"/>
        </w:rPr>
        <w:t xml:space="preserve">ной долей этилового спирта свыше 9 процентов (за исключением вин, игристых вин (шампанских)), </w:t>
      </w:r>
      <w:r w:rsidRPr="00735FDB">
        <w:rPr>
          <w:rFonts w:ascii="Times New Roman" w:hAnsi="Times New Roman"/>
          <w:sz w:val="27"/>
          <w:szCs w:val="27"/>
        </w:rPr>
        <w:t>производим</w:t>
      </w:r>
      <w:r w:rsidR="00065405" w:rsidRPr="00735FDB">
        <w:rPr>
          <w:rFonts w:ascii="Times New Roman" w:hAnsi="Times New Roman"/>
          <w:sz w:val="27"/>
          <w:szCs w:val="27"/>
        </w:rPr>
        <w:t>ой</w:t>
      </w:r>
      <w:r w:rsidRPr="00735FDB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винограда, </w:t>
      </w:r>
      <w:r w:rsidR="00065405" w:rsidRPr="00735FDB">
        <w:rPr>
          <w:rFonts w:ascii="Times New Roman" w:hAnsi="Times New Roman"/>
          <w:sz w:val="27"/>
          <w:szCs w:val="27"/>
        </w:rPr>
        <w:t xml:space="preserve">литры безводного этилового спирта </w:t>
      </w:r>
      <w:r w:rsidRPr="00735FDB">
        <w:rPr>
          <w:rFonts w:ascii="Times New Roman" w:hAnsi="Times New Roman"/>
          <w:sz w:val="27"/>
          <w:szCs w:val="27"/>
        </w:rPr>
        <w:t xml:space="preserve">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06540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065405" w:rsidRPr="00735FDB" w:rsidRDefault="00065405" w:rsidP="0006540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ЛВпв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ликерных вин, производимых на территории Российской Федерации из подакцизного винограда, литры безводного этилового спирта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</w:t>
      </w:r>
      <w:r w:rsidR="00E86E9C" w:rsidRPr="00735FDB">
        <w:rPr>
          <w:rFonts w:ascii="Times New Roman" w:hAnsi="Times New Roman"/>
          <w:sz w:val="27"/>
          <w:szCs w:val="27"/>
        </w:rPr>
        <w:t xml:space="preserve">с показателями статической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E86E9C" w:rsidRPr="00735FDB">
        <w:rPr>
          <w:rFonts w:ascii="Times New Roman" w:hAnsi="Times New Roman"/>
          <w:sz w:val="27"/>
          <w:szCs w:val="27"/>
        </w:rPr>
        <w:t>ности</w:t>
      </w:r>
      <w:r w:rsidRPr="00735FDB">
        <w:rPr>
          <w:rFonts w:ascii="Times New Roman" w:hAnsi="Times New Roman"/>
          <w:sz w:val="27"/>
          <w:szCs w:val="27"/>
        </w:rPr>
        <w:t>);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E86E9C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ПВ АЛсв9%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</w:t>
      </w:r>
      <w:r w:rsidR="00E86E9C" w:rsidRPr="00735FDB">
        <w:rPr>
          <w:rFonts w:ascii="Times New Roman" w:hAnsi="Times New Roman"/>
          <w:sz w:val="27"/>
          <w:szCs w:val="27"/>
        </w:rPr>
        <w:t xml:space="preserve">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E86E9C"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вин, игристых вин (шампанских))</w:t>
      </w:r>
      <w:r w:rsidRPr="00735FDB">
        <w:rPr>
          <w:rFonts w:ascii="Times New Roman" w:hAnsi="Times New Roman"/>
          <w:sz w:val="27"/>
          <w:szCs w:val="27"/>
        </w:rPr>
        <w:t xml:space="preserve">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E86E9C" w:rsidRPr="00735FDB" w:rsidRDefault="00E86E9C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ПВлв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ликерных вин,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статической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ности);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5FDB">
        <w:rPr>
          <w:rFonts w:ascii="Times New Roman" w:hAnsi="Times New Roman"/>
          <w:sz w:val="27"/>
          <w:szCs w:val="27"/>
        </w:rPr>
        <w:t>– коэффициент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налогового вычета, рассчитываемый в соответствии с пунктом 31 статьи 200 НК РФ;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167FB" w:rsidRPr="00735FDB" w:rsidRDefault="00511150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5167FB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5167FB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5167FB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5167FB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5167FB" w:rsidRPr="00735FDB">
        <w:rPr>
          <w:rFonts w:ascii="Times New Roman" w:hAnsi="Times New Roman"/>
          <w:sz w:val="27"/>
          <w:szCs w:val="27"/>
        </w:rPr>
        <w:t>.</w:t>
      </w:r>
    </w:p>
    <w:p w:rsidR="005167FB" w:rsidRPr="00735FDB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Акцизы </w:t>
      </w:r>
      <w:r w:rsidR="00E86E9C" w:rsidRPr="00735FDB">
        <w:rPr>
          <w:rFonts w:ascii="Times New Roman" w:hAnsi="Times New Roman"/>
          <w:sz w:val="27"/>
          <w:szCs w:val="27"/>
        </w:rPr>
        <w:t xml:space="preserve">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="00E86E9C" w:rsidRPr="00735FDB">
        <w:rPr>
          <w:rFonts w:ascii="Times New Roman" w:hAnsi="Times New Roman"/>
          <w:sz w:val="27"/>
          <w:szCs w:val="27"/>
        </w:rPr>
        <w:t>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34" w:name="_Toc95752109"/>
      <w:r w:rsidRPr="00735FDB">
        <w:t>Акцизы на сидр, пуаре, медовуху, производимые на территории Российской Федерации</w:t>
      </w:r>
      <w:r w:rsidRPr="00735FDB">
        <w:br/>
        <w:t>182 1 03 02120 01 0000 110</w:t>
      </w:r>
      <w:bookmarkEnd w:id="34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акцизов на сидр, пуаре и медовуху используются: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сидра, пуаре и медовухи),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Расчёт поступлений акцизов на сидр, пуаре и медовуху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 и других показателей,</w:t>
      </w:r>
      <w:r w:rsidRPr="00735FDB">
        <w:rPr>
          <w:rFonts w:ascii="Times New Roman" w:hAnsi="Times New Roman"/>
          <w:sz w:val="28"/>
          <w:szCs w:val="28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акцизов на сидр, пуаре и медовуху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сидр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5FDB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сидр</w:t>
      </w:r>
      <w:r w:rsidRPr="00735FDB">
        <w:rPr>
          <w:rFonts w:ascii="Times New Roman" w:hAnsi="Times New Roman"/>
          <w:b/>
          <w:i/>
          <w:sz w:val="27"/>
          <w:szCs w:val="27"/>
        </w:rPr>
        <w:t>=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сидр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сидр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сидра, пуаре и медовухи, л.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акциза, рублей за 1 литр;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сидр, пуаре и медовуху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35" w:name="_Toc95752110"/>
      <w:proofErr w:type="gramStart"/>
      <w:r w:rsidRPr="00735FDB">
        <w:lastRenderedPageBreak/>
        <w:t xml:space="preserve">Акцизы на алкогольную продукцию с </w:t>
      </w:r>
      <w:r w:rsidR="00511150" w:rsidRPr="00735FDB">
        <w:t>объём</w:t>
      </w:r>
      <w:r w:rsidRPr="00735FDB">
        <w:t>ной долей этилового спирта до 9 процентов включительно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</w:t>
      </w:r>
      <w:r w:rsidR="00082E09" w:rsidRPr="00735FDB">
        <w:t xml:space="preserve"> </w:t>
      </w:r>
      <w:r w:rsidRPr="00735FDB">
        <w:t>Российской Федерации</w:t>
      </w:r>
      <w:r w:rsidRPr="00735FDB">
        <w:br/>
        <w:t>182 1 03 02130 01</w:t>
      </w:r>
      <w:proofErr w:type="gramEnd"/>
      <w:r w:rsidRPr="00735FDB">
        <w:t xml:space="preserve"> 0000 110</w:t>
      </w:r>
      <w:bookmarkEnd w:id="35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36" w:name="_Toc456460821"/>
      <w:proofErr w:type="gramStart"/>
      <w:r w:rsidRPr="00735FDB">
        <w:rPr>
          <w:rFonts w:ascii="Times New Roman" w:hAnsi="Times New Roman"/>
          <w:sz w:val="27"/>
          <w:szCs w:val="27"/>
        </w:rPr>
        <w:t xml:space="preserve">Для расчёта поступлений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до 9 процентов включительно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 используются:</w:t>
      </w:r>
      <w:proofErr w:type="gramEnd"/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5FD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5FDB">
        <w:rPr>
          <w:rFonts w:ascii="Times New Roman" w:hAnsi="Times New Roman"/>
          <w:sz w:val="27"/>
          <w:szCs w:val="27"/>
        </w:rPr>
        <w:t xml:space="preserve">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долей этилового спирта до 9 процентов включительно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</w:t>
      </w:r>
      <w:proofErr w:type="gramEnd"/>
      <w:r w:rsidR="00E810CA" w:rsidRPr="00735FDB">
        <w:rPr>
          <w:rFonts w:ascii="Times New Roman" w:hAnsi="Times New Roman"/>
          <w:sz w:val="27"/>
          <w:szCs w:val="27"/>
        </w:rPr>
        <w:t xml:space="preserve">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34DA8" w:rsidRPr="00735FDB" w:rsidRDefault="00034DA8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8669BC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Pr="00735FD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5FDB">
        <w:rPr>
          <w:rFonts w:ascii="Times New Roman" w:hAnsi="Times New Roman"/>
          <w:sz w:val="27"/>
          <w:szCs w:val="27"/>
        </w:rPr>
        <w:t>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до 9 процентов включительно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 осуществляется по методу прямого расчёта, основанного на непосредственном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использовании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 с учётом крепости, размера ставок и других показателей,</w:t>
      </w:r>
      <w:r w:rsidRPr="00735FDB">
        <w:rPr>
          <w:rFonts w:ascii="Times New Roman" w:hAnsi="Times New Roman"/>
          <w:sz w:val="28"/>
          <w:szCs w:val="28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Поступления акцизов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до 9% (</w:t>
      </w: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 до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%</w:t>
      </w:r>
      <w:r w:rsidRPr="00735FDB">
        <w:rPr>
          <w:rFonts w:ascii="Times New Roman" w:hAnsi="Times New Roman"/>
          <w:sz w:val="27"/>
          <w:szCs w:val="27"/>
        </w:rPr>
        <w:t>) включительно определяется исходя из следующего алгоритма расчёта (формуле):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 до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%</w:t>
      </w:r>
      <w:r w:rsidRPr="00735FDB">
        <w:rPr>
          <w:rFonts w:ascii="Times New Roman" w:hAnsi="Times New Roman"/>
          <w:b/>
          <w:i/>
          <w:sz w:val="27"/>
          <w:szCs w:val="27"/>
        </w:rPr>
        <w:t>=∑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>(+/-)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АЛдо9%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долей этилового спирта до 9% включительно, литры безводного этилового спирта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5-АЛ);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ставка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акциза, рублей за 1 литр безводного этилового спирта, содержащегося в подакцизном товаре;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переходящие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3D660E" w:rsidRPr="00735FD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реализации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до 9%, литры безводного этилового спирта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АЛдо9% =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АП1</w:t>
      </w:r>
      <w:r w:rsidR="003E52C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АЛдо9%;</w:t>
      </w: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АП1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 xml:space="preserve">налогооблагаемый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долей этилового спирта до 9%, </w:t>
      </w:r>
      <w:proofErr w:type="gramStart"/>
      <w:r w:rsidRPr="00735FDB">
        <w:rPr>
          <w:rFonts w:ascii="Times New Roman" w:hAnsi="Times New Roman"/>
          <w:sz w:val="27"/>
          <w:szCs w:val="27"/>
        </w:rPr>
        <w:t>л.;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АЛдо9%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 xml:space="preserve">средняя крепость алкогольной продукции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ной долей этилового спирта до 9%, % (в соответствии с данными Росалкогольрегулирования и (или) оперативного анализа налоговых деклараций).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Акцизы на алкогольную продукцию с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ной долей этилового спирта </w:t>
      </w:r>
      <w:r w:rsidRPr="00735FDB">
        <w:rPr>
          <w:rFonts w:ascii="Times New Roman" w:hAnsi="Times New Roman"/>
          <w:sz w:val="27"/>
          <w:szCs w:val="27"/>
        </w:rPr>
        <w:br/>
        <w:t xml:space="preserve">до 9 процентов включительно,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F554D9" w:rsidRPr="00735FDB" w:rsidRDefault="00F554D9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E263FA" w:rsidRPr="00735FDB" w:rsidRDefault="00E263FA" w:rsidP="00EB26ED">
      <w:pPr>
        <w:pStyle w:val="3"/>
      </w:pPr>
      <w:bookmarkStart w:id="37" w:name="_Toc95752111"/>
      <w:bookmarkEnd w:id="36"/>
      <w:proofErr w:type="gramStart"/>
      <w:r w:rsidRPr="00735FDB">
        <w:t xml:space="preserve"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</w:t>
      </w:r>
      <w:r w:rsidRPr="00735FDB">
        <w:lastRenderedPageBreak/>
        <w:t>для производства стали, за налоговый период составляет не менее 80 процентов)</w:t>
      </w:r>
      <w:r w:rsidRPr="00735FDB">
        <w:br/>
        <w:t xml:space="preserve">182 1 03 02440 01 0000 110 </w:t>
      </w:r>
      <w:r w:rsidRPr="00735FDB">
        <w:br/>
        <w:t>(является подакцизным товаром с 01.01.2022)</w:t>
      </w:r>
      <w:bookmarkEnd w:id="37"/>
      <w:proofErr w:type="gramEnd"/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используются: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жидкой стали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80%), использованной для получения продуктов (полупродуктов) металлургического производства путем литья),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</w:t>
      </w:r>
      <w:proofErr w:type="gramEnd"/>
      <w:r w:rsidR="00E810CA" w:rsidRPr="00735FDB">
        <w:rPr>
          <w:rFonts w:ascii="Times New Roman" w:hAnsi="Times New Roman"/>
          <w:sz w:val="27"/>
          <w:szCs w:val="27"/>
        </w:rPr>
        <w:t xml:space="preserve">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акцизу, сложившаяся за предыдущие периоды,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 ««Отчёт о налоговой базе и структуре начислений по акцизам на нефтепродукты»;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налоговые ставки, коэффициенты (применяемые к начислениям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возврата) и преференции, предусмотренные главой 22 НК РФ «Акцизы»;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ставок, и других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показателей, определяющих поступления акцизов.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(А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263FA" w:rsidRPr="00735FDB" w:rsidRDefault="00E263FA" w:rsidP="00E263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= 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proofErr w:type="gramEnd"/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proofErr w:type="spell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V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стали жидкой,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использованной для получения продуктов (полупродуктов) металлургического производства путем литья,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макроэкономического развития, и (или)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5-НП);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lastRenderedPageBreak/>
        <w:t>S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r w:rsidRPr="00735FDB">
        <w:rPr>
          <w:rFonts w:ascii="Times New Roman" w:hAnsi="Times New Roman"/>
          <w:sz w:val="27"/>
          <w:szCs w:val="27"/>
        </w:rPr>
        <w:t xml:space="preserve"> – ставка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рублей за 1 тонну, определяемая в соответствии с пунктом 13 статьи 193 НК РФ;</w:t>
      </w:r>
      <w:proofErr w:type="gramEnd"/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K соб.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P – переходящие платежи, тыс. рублей;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E263FA" w:rsidRPr="00735FDB" w:rsidRDefault="00511150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E263FA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E263FA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E263FA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E263FA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E263FA" w:rsidRPr="00735FDB">
        <w:rPr>
          <w:rFonts w:ascii="Times New Roman" w:hAnsi="Times New Roman"/>
          <w:sz w:val="27"/>
          <w:szCs w:val="27"/>
        </w:rPr>
        <w:t>.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Акциз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  <w:proofErr w:type="gramEnd"/>
    </w:p>
    <w:p w:rsidR="00CC222E" w:rsidRPr="00735FDB" w:rsidRDefault="00CC222E" w:rsidP="00E263FA">
      <w:pPr>
        <w:spacing w:after="0" w:line="240" w:lineRule="auto"/>
        <w:ind w:firstLine="709"/>
        <w:jc w:val="both"/>
      </w:pPr>
    </w:p>
    <w:p w:rsidR="00E263FA" w:rsidRPr="00735FDB" w:rsidRDefault="00E263FA" w:rsidP="00EB26ED">
      <w:pPr>
        <w:pStyle w:val="3"/>
      </w:pPr>
      <w:bookmarkStart w:id="38" w:name="_Toc95752112"/>
      <w:r w:rsidRPr="00735FDB">
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</w:r>
      <w:r w:rsidRPr="00735FDB">
        <w:br/>
        <w:t>182 1 03 0245</w:t>
      </w:r>
      <w:r w:rsidR="00625797" w:rsidRPr="00735FDB">
        <w:t>0</w:t>
      </w:r>
      <w:r w:rsidRPr="00735FDB">
        <w:t xml:space="preserve"> 01 0000 110 </w:t>
      </w:r>
      <w:r w:rsidRPr="00735FDB">
        <w:br/>
        <w:t>(является подакцизным товаром с 01.01.2022)</w:t>
      </w:r>
      <w:bookmarkEnd w:id="38"/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Для расчёта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используются: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жидкой стали, выплавляемой в мартеновских, индукционных и (или)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литья)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акцизу, сложившаяся за предыдущие периоды,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 ««Отчёт о налоговой базе и структуре начислений по акцизам на нефтепродукты»;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налоговые ставки, коэффициенты (применяемые к начислениям 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возврата) и преференции, предусмотренные главой 22 НК РФ «Акцизы»;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осуществляется по методу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размера ставок, и других показателей, определяющих поступления акцизов.</w:t>
      </w:r>
      <w:proofErr w:type="gramEnd"/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Поступления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(</w:t>
      </w:r>
      <w:proofErr w:type="spellStart"/>
      <w:r w:rsidRPr="00735FDB">
        <w:rPr>
          <w:rFonts w:ascii="Times New Roman" w:hAnsi="Times New Roman"/>
          <w:sz w:val="27"/>
          <w:szCs w:val="27"/>
        </w:rPr>
        <w:t>А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263FA" w:rsidRPr="00735FDB" w:rsidRDefault="00E263FA" w:rsidP="00E263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м</w:t>
      </w:r>
      <w:r w:rsidRPr="00735FDB">
        <w:rPr>
          <w:rFonts w:ascii="Times New Roman" w:hAnsi="Times New Roman"/>
          <w:b/>
          <w:i/>
          <w:sz w:val="27"/>
          <w:szCs w:val="27"/>
        </w:rPr>
        <w:t>=  ∑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proofErr w:type="gramEnd"/>
      <w:r w:rsidRPr="00735FDB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735FDB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proofErr w:type="gramStart"/>
      <w:r w:rsidRPr="00735FDB">
        <w:rPr>
          <w:rFonts w:ascii="Times New Roman" w:hAnsi="Times New Roman"/>
          <w:sz w:val="27"/>
          <w:szCs w:val="27"/>
        </w:rPr>
        <w:t>V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литья, тонны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распределения по долям в соответствии с показателями макроэкономического развития, и (или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) с данными оперативного анализа налоговых деклараций, и (или) </w:t>
      </w:r>
      <w:r w:rsidR="00795730" w:rsidRPr="00735FDB">
        <w:rPr>
          <w:rFonts w:ascii="Times New Roman" w:hAnsi="Times New Roman"/>
          <w:sz w:val="27"/>
          <w:szCs w:val="27"/>
        </w:rPr>
        <w:t xml:space="preserve">с данными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795730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с показателями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5-НП);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proofErr w:type="gramStart"/>
      <w:r w:rsidRPr="00735FDB">
        <w:rPr>
          <w:rFonts w:ascii="Times New Roman" w:hAnsi="Times New Roman"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– ставка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рублей за 1 тонну, определяемая в соответствии с пунктом 14 статьи 193 НК РФ;</w:t>
      </w:r>
      <w:proofErr w:type="gramEnd"/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K соб.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P – переходящие платежи, тыс. рублей;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E263FA" w:rsidRPr="00735FDB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E263FA" w:rsidRPr="00735FDB" w:rsidRDefault="00511150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E263FA" w:rsidRPr="00735FDB">
        <w:rPr>
          <w:rFonts w:ascii="Times New Roman" w:hAnsi="Times New Roman"/>
          <w:sz w:val="27"/>
          <w:szCs w:val="27"/>
        </w:rPr>
        <w:t xml:space="preserve"> выпадающих доходов определяется в рамках прописанного </w:t>
      </w:r>
      <w:proofErr w:type="gramStart"/>
      <w:r w:rsidR="00E263FA" w:rsidRPr="00735FDB">
        <w:rPr>
          <w:rFonts w:ascii="Times New Roman" w:hAnsi="Times New Roman"/>
          <w:sz w:val="27"/>
          <w:szCs w:val="27"/>
        </w:rPr>
        <w:t xml:space="preserve">алгоритма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E263FA"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E263FA" w:rsidRPr="00735FDB">
        <w:rPr>
          <w:rFonts w:ascii="Times New Roman" w:hAnsi="Times New Roman"/>
          <w:sz w:val="27"/>
          <w:szCs w:val="27"/>
        </w:rPr>
        <w:t>а поступлений налога</w:t>
      </w:r>
      <w:proofErr w:type="gramEnd"/>
      <w:r w:rsidR="00E263FA" w:rsidRPr="00735FDB">
        <w:rPr>
          <w:rFonts w:ascii="Times New Roman" w:hAnsi="Times New Roman"/>
          <w:sz w:val="27"/>
          <w:szCs w:val="27"/>
        </w:rPr>
        <w:t>.</w:t>
      </w:r>
    </w:p>
    <w:p w:rsidR="00E263FA" w:rsidRPr="00735FDB" w:rsidRDefault="00E263FA" w:rsidP="00E263FA">
      <w:pPr>
        <w:spacing w:after="0" w:line="240" w:lineRule="auto"/>
        <w:ind w:firstLine="709"/>
        <w:jc w:val="both"/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39" w:name="_Toc95752113"/>
      <w:r w:rsidRPr="00735FDB">
        <w:t xml:space="preserve">Налог, взимаемый в связи с применением упрощенной </w:t>
      </w:r>
      <w:r w:rsidRPr="00735FDB">
        <w:br/>
        <w:t xml:space="preserve">системы налогообложения </w:t>
      </w:r>
      <w:r w:rsidRPr="00735FDB">
        <w:br/>
        <w:t>182 1 05 01000 00 0000 110</w:t>
      </w:r>
      <w:bookmarkEnd w:id="39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Расчёт доходов в бюджетную систему Российской Федерации от уплаты налога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у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плачиваемого в связи с применением упрощенной системы налогообложения (УСН),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Для расчёта налога, уплачиваемого в связи с применением упрощенной системы налогообложения,</w:t>
      </w:r>
      <w:r w:rsidR="00082E09"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показатели прогноза </w:t>
      </w:r>
      <w:r w:rsidR="00E810C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 очередной финансовый год и плановый период</w:t>
      </w:r>
      <w:r w:rsidR="00082E09"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(</w:t>
      </w:r>
      <w:r w:rsidR="00DA534F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ВРП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, прибыли прибыльных организаций для целей бухгалтерского учета)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разрабатываемые </w:t>
      </w:r>
      <w:r w:rsidR="00E810C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 утверждаемые Правительством Российской Федерации;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динамика налоговой базы по УСН на основе статистической налоговой </w:t>
      </w:r>
      <w:r w:rsidR="002F259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ности по форме № 5-УСН «</w:t>
      </w:r>
      <w:r w:rsidR="002F259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</w:t>
      </w:r>
      <w:r w:rsidR="00D61977" w:rsidRPr="00735FDB">
        <w:rPr>
          <w:rFonts w:ascii="Times New Roman" w:hAnsi="Times New Roman"/>
          <w:sz w:val="27"/>
          <w:szCs w:val="27"/>
        </w:rPr>
        <w:t>страховых взносов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- налоговые ставки, льготы и преференции, предусмотренные главой 26.2 НК РФ «Упрощенная система налогообложения»,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прогнозного объёма поступлений налога, взимаемого в связи с применением упрощенной системы налогообложения, осуществляется по методу прямого расчёта, основанного на непосредственном использовании прогнозных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значений показателей, уровней ставок и других показателей (налоговые льготы по налогу, 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Прогнозный объём поступлений налога, взимаемого в связи с применением упрощенной системы налогообложения (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УСН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УСН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= УСН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+ УСН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="00082E09"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proofErr w:type="gramEnd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УСН, уплачиваемый при использовании в качестве объекта налогообложения доходы;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</w:t>
      </w:r>
      <w:r w:rsidR="00082E09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минимальный налог);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Прогнозный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УСН, уплачиваемый при использовании в качестве объекта налогообложения доходы (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5FDB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), рассчитывается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[(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="003E52C5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×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(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 – 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.в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зн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) (+/-)</w:t>
      </w: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F]</w:t>
      </w:r>
      <w:r w:rsidRPr="00735FDB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 xml:space="preserve"> </w:t>
      </w:r>
      <w:r w:rsidR="003E52C5" w:rsidRPr="00735FDB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×</w:t>
      </w:r>
      <w:r w:rsidRPr="00735FDB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 xml:space="preserve"> (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),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proofErr w:type="gramEnd"/>
      <w:r w:rsidR="00D12328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ставка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налога, %;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.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– прогнозируемый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страховых взносов на ОПС и по временной нетрудоспособности,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Прогнозируемый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налоговой базы по УСН, уплачиваемого при использовании в качестве объекта налогообложения доходы 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gramStart"/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рассчитывается </w:t>
      </w:r>
    </w:p>
    <w:p w:rsidR="000662D2" w:rsidRPr="00735FDB" w:rsidRDefault="000662D2" w:rsidP="000662D2">
      <w:pPr>
        <w:spacing w:after="0" w:line="240" w:lineRule="auto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на основе налоговой базы предыдущего периода исходя из её доли в </w:t>
      </w:r>
      <w:r w:rsidR="00DA534F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ВРП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="003E52C5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×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="00DA534F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валового регионального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продукта в предыдущем периоде,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прогнозируемого </w:t>
      </w:r>
      <w:r w:rsidR="00DA534F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валового регионального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продукта.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Прогнозируемый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страховых взносов на ОПС и по временной нетрудоспособности (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.в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зн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рассчитывается на основе суммы страховых взносов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предыдущего периода исходя из её доли в сумме исчисленного налога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.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= [(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="003E52C5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×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(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)] </w:t>
      </w:r>
      <w:r w:rsidR="003E52C5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×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(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взн</w:t>
      </w:r>
      <w:proofErr w:type="spellEnd"/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spellStart"/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.п</w:t>
      </w:r>
      <w:proofErr w:type="spellEnd"/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I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исч.пр.п)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взн</w:t>
      </w:r>
      <w:proofErr w:type="spellEnd"/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spellStart"/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.п</w:t>
      </w:r>
      <w:proofErr w:type="spellEnd"/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сумма страховых взносов на ОПС и по временной нетрудоспособности за предыдущий период,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I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исч.пр.п – сумма исчисленного налога за предыдущий период,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Прогнозный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735FDB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r w:rsidRPr="00735FDB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рассчитывается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val="en-US" w:eastAsia="ru-RU"/>
        </w:rPr>
      </w:pPr>
      <w:proofErr w:type="gramStart"/>
      <w:r w:rsidRPr="00735FDB">
        <w:rPr>
          <w:rStyle w:val="FontStyle99"/>
          <w:rFonts w:ascii="Times New Roman" w:hAnsi="Times New Roman" w:cs="Times New Roman"/>
          <w:b/>
          <w:sz w:val="27"/>
          <w:szCs w:val="27"/>
        </w:rPr>
        <w:t>УСН</w:t>
      </w:r>
      <w:r w:rsidRPr="00735FDB">
        <w:rPr>
          <w:rStyle w:val="FontStyle99"/>
          <w:rFonts w:ascii="Times New Roman" w:hAnsi="Times New Roman" w:cs="Times New Roman"/>
          <w:sz w:val="27"/>
          <w:szCs w:val="27"/>
          <w:vertAlign w:val="subscript"/>
          <w:lang w:val="en-US"/>
        </w:rPr>
        <w:t xml:space="preserve"> 2</w:t>
      </w:r>
      <w:r w:rsidRPr="00735FDB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>=[(V</w:t>
      </w:r>
      <w:proofErr w:type="spellStart"/>
      <w:r w:rsidRPr="00735FDB">
        <w:rPr>
          <w:rStyle w:val="FontStyle100"/>
          <w:sz w:val="27"/>
          <w:szCs w:val="27"/>
        </w:rPr>
        <w:t>нб</w:t>
      </w:r>
      <w:proofErr w:type="spellEnd"/>
      <w:r w:rsidRPr="00735FDB">
        <w:rPr>
          <w:rStyle w:val="FontStyle100"/>
          <w:sz w:val="27"/>
          <w:szCs w:val="27"/>
          <w:lang w:val="en-US"/>
        </w:rPr>
        <w:t xml:space="preserve">2nn </w:t>
      </w:r>
      <w:r w:rsidR="003E52C5" w:rsidRPr="00735FDB">
        <w:rPr>
          <w:rStyle w:val="FontStyle82"/>
          <w:sz w:val="27"/>
          <w:szCs w:val="27"/>
          <w:lang w:val="en-US"/>
        </w:rPr>
        <w:t>×</w:t>
      </w:r>
      <w:r w:rsidRPr="00735FDB">
        <w:rPr>
          <w:rStyle w:val="FontStyle82"/>
          <w:sz w:val="27"/>
          <w:szCs w:val="27"/>
          <w:lang w:val="en-US"/>
        </w:rPr>
        <w:t xml:space="preserve"> (S1) (+/-)F]</w:t>
      </w:r>
      <w:r w:rsidR="00082E09" w:rsidRPr="00735FDB">
        <w:rPr>
          <w:rStyle w:val="FontStyle82"/>
          <w:sz w:val="27"/>
          <w:szCs w:val="27"/>
          <w:lang w:val="en-US"/>
        </w:rPr>
        <w:t xml:space="preserve"> </w:t>
      </w:r>
      <w:r w:rsidRPr="00735FDB">
        <w:rPr>
          <w:rStyle w:val="FontStyle100"/>
          <w:sz w:val="27"/>
          <w:szCs w:val="27"/>
          <w:lang w:val="en-US"/>
        </w:rPr>
        <w:t xml:space="preserve">+ </w:t>
      </w:r>
      <w:r w:rsidRPr="00735FDB">
        <w:rPr>
          <w:rStyle w:val="FontStyle113"/>
          <w:sz w:val="27"/>
          <w:szCs w:val="27"/>
          <w:lang w:val="en-US"/>
        </w:rPr>
        <w:t>[(V</w:t>
      </w:r>
      <w:r w:rsidRPr="00735FDB">
        <w:rPr>
          <w:rStyle w:val="FontStyle113"/>
          <w:sz w:val="27"/>
          <w:szCs w:val="27"/>
        </w:rPr>
        <w:t>нбЗ</w:t>
      </w:r>
      <w:proofErr w:type="spellStart"/>
      <w:r w:rsidRPr="00735FDB">
        <w:rPr>
          <w:rStyle w:val="FontStyle113"/>
          <w:sz w:val="27"/>
          <w:szCs w:val="27"/>
          <w:lang w:val="en-US"/>
        </w:rPr>
        <w:t>nn</w:t>
      </w:r>
      <w:proofErr w:type="spellEnd"/>
      <w:r w:rsidRPr="00735FDB">
        <w:rPr>
          <w:rStyle w:val="FontStyle113"/>
          <w:sz w:val="27"/>
          <w:szCs w:val="27"/>
          <w:lang w:val="en-US"/>
        </w:rPr>
        <w:t xml:space="preserve"> </w:t>
      </w:r>
      <w:r w:rsidR="003E52C5" w:rsidRPr="00735FDB">
        <w:rPr>
          <w:rStyle w:val="FontStyle82"/>
          <w:sz w:val="27"/>
          <w:szCs w:val="27"/>
          <w:lang w:val="en-US"/>
        </w:rPr>
        <w:t>×</w:t>
      </w:r>
      <w:r w:rsidRPr="00735FDB">
        <w:rPr>
          <w:rStyle w:val="FontStyle82"/>
          <w:sz w:val="27"/>
          <w:szCs w:val="27"/>
          <w:lang w:val="en-US"/>
        </w:rPr>
        <w:t xml:space="preserve"> (S2) </w:t>
      </w:r>
      <w:r w:rsidRPr="00735FDB">
        <w:rPr>
          <w:rStyle w:val="FontStyle118"/>
          <w:rFonts w:ascii="Times New Roman" w:hAnsi="Times New Roman" w:cs="Times New Roman"/>
          <w:sz w:val="27"/>
          <w:szCs w:val="27"/>
          <w:lang w:val="en-US"/>
        </w:rPr>
        <w:t>(+I</w:t>
      </w:r>
      <w:r w:rsidRPr="00735FDB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 xml:space="preserve">-)F] </w:t>
      </w:r>
      <w:r w:rsidR="003E52C5" w:rsidRPr="00735FDB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>×</w:t>
      </w:r>
      <w:r w:rsidRPr="00735FDB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735FDB">
        <w:rPr>
          <w:rStyle w:val="FontStyle99"/>
          <w:rFonts w:ascii="Times New Roman" w:hAnsi="Times New Roman" w:cs="Times New Roman"/>
          <w:spacing w:val="20"/>
          <w:sz w:val="27"/>
          <w:szCs w:val="27"/>
          <w:lang w:val="en-US"/>
        </w:rPr>
        <w:t>(</w:t>
      </w:r>
      <w:r w:rsidRPr="00735FDB">
        <w:rPr>
          <w:rStyle w:val="FontStyle99"/>
          <w:rFonts w:ascii="Times New Roman" w:hAnsi="Times New Roman" w:cs="Times New Roman"/>
          <w:spacing w:val="20"/>
          <w:sz w:val="27"/>
          <w:szCs w:val="27"/>
        </w:rPr>
        <w:t>Ксоб</w:t>
      </w:r>
      <w:r w:rsidRPr="00735FDB">
        <w:rPr>
          <w:rStyle w:val="FontStyle100"/>
          <w:sz w:val="27"/>
          <w:szCs w:val="27"/>
          <w:lang w:val="en-US"/>
        </w:rPr>
        <w:t xml:space="preserve">),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: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5FDB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pStyle w:val="Style53"/>
        <w:widowControl/>
        <w:spacing w:before="7" w:line="310" w:lineRule="exact"/>
        <w:ind w:firstLine="708"/>
        <w:jc w:val="left"/>
        <w:rPr>
          <w:rStyle w:val="FontStyle82"/>
          <w:sz w:val="27"/>
          <w:szCs w:val="27"/>
        </w:rPr>
      </w:pPr>
      <w:proofErr w:type="gramStart"/>
      <w:r w:rsidRPr="00735FDB">
        <w:rPr>
          <w:rStyle w:val="FontStyle113"/>
          <w:sz w:val="27"/>
          <w:szCs w:val="27"/>
          <w:lang w:val="en-US"/>
        </w:rPr>
        <w:t>V</w:t>
      </w:r>
      <w:r w:rsidRPr="00735FDB">
        <w:rPr>
          <w:rStyle w:val="FontStyle113"/>
          <w:sz w:val="27"/>
          <w:szCs w:val="27"/>
        </w:rPr>
        <w:t>нбЗ</w:t>
      </w:r>
      <w:r w:rsidRPr="00735FDB">
        <w:rPr>
          <w:rStyle w:val="FontStyle113"/>
          <w:sz w:val="27"/>
          <w:szCs w:val="27"/>
          <w:vertAlign w:val="subscript"/>
        </w:rPr>
        <w:t>пп</w:t>
      </w:r>
      <w:r w:rsidRPr="00735FDB">
        <w:rPr>
          <w:rStyle w:val="FontStyle113"/>
          <w:sz w:val="27"/>
          <w:szCs w:val="27"/>
        </w:rPr>
        <w:t xml:space="preserve"> - </w:t>
      </w:r>
      <w:r w:rsidRPr="00735FDB">
        <w:rPr>
          <w:rStyle w:val="FontStyle82"/>
          <w:sz w:val="27"/>
          <w:szCs w:val="27"/>
        </w:rPr>
        <w:t xml:space="preserve">налоговая база прогнозируемого периода по прогнозному </w:t>
      </w:r>
      <w:r w:rsidR="00511150" w:rsidRPr="00735FDB">
        <w:rPr>
          <w:rStyle w:val="FontStyle82"/>
          <w:sz w:val="27"/>
          <w:szCs w:val="27"/>
        </w:rPr>
        <w:t>объём</w:t>
      </w:r>
      <w:r w:rsidRPr="00735FDB">
        <w:rPr>
          <w:rStyle w:val="FontStyle82"/>
          <w:sz w:val="27"/>
          <w:szCs w:val="27"/>
        </w:rPr>
        <w:t>у минимального налога</w:t>
      </w:r>
      <w:r w:rsidRPr="00735FDB">
        <w:rPr>
          <w:rStyle w:val="FontStyle99"/>
          <w:rFonts w:ascii="Times New Roman" w:hAnsi="Times New Roman" w:cs="Times New Roman"/>
          <w:sz w:val="27"/>
          <w:szCs w:val="27"/>
        </w:rPr>
        <w:t xml:space="preserve"> по УСН2, </w:t>
      </w:r>
      <w:r w:rsidRPr="00735FDB">
        <w:rPr>
          <w:rStyle w:val="FontStyle82"/>
          <w:sz w:val="27"/>
          <w:szCs w:val="27"/>
        </w:rPr>
        <w:t>тыс.</w:t>
      </w:r>
      <w:proofErr w:type="gramEnd"/>
      <w:r w:rsidRPr="00735FDB">
        <w:rPr>
          <w:rStyle w:val="FontStyle82"/>
          <w:sz w:val="27"/>
          <w:szCs w:val="27"/>
        </w:rPr>
        <w:t xml:space="preserve"> рублей;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ставка налога </w:t>
      </w:r>
      <w:r w:rsidRPr="00735FDB">
        <w:rPr>
          <w:rStyle w:val="FontStyle82"/>
          <w:sz w:val="27"/>
          <w:szCs w:val="27"/>
        </w:rPr>
        <w:t>(</w:t>
      </w:r>
      <w:r w:rsidRPr="00735FDB">
        <w:rPr>
          <w:rStyle w:val="FontStyle82"/>
          <w:sz w:val="27"/>
          <w:szCs w:val="27"/>
          <w:lang w:val="en-US"/>
        </w:rPr>
        <w:t>S</w:t>
      </w:r>
      <w:r w:rsidRPr="00735FDB">
        <w:rPr>
          <w:rStyle w:val="FontStyle82"/>
          <w:sz w:val="27"/>
          <w:szCs w:val="27"/>
          <w:vertAlign w:val="subscript"/>
        </w:rPr>
        <w:t>1</w:t>
      </w:r>
      <w:r w:rsidRPr="00735FDB">
        <w:rPr>
          <w:rStyle w:val="FontStyle82"/>
          <w:sz w:val="27"/>
          <w:szCs w:val="27"/>
        </w:rPr>
        <w:t xml:space="preserve"> – налоговая ставка по УСН</w:t>
      </w:r>
      <w:r w:rsidRPr="00735FDB">
        <w:rPr>
          <w:rStyle w:val="FontStyle82"/>
          <w:sz w:val="27"/>
          <w:szCs w:val="27"/>
          <w:vertAlign w:val="subscript"/>
        </w:rPr>
        <w:t>2</w:t>
      </w:r>
      <w:r w:rsidRPr="00735FDB">
        <w:rPr>
          <w:rStyle w:val="FontStyle82"/>
          <w:sz w:val="27"/>
          <w:szCs w:val="27"/>
        </w:rPr>
        <w:t xml:space="preserve"> с объектом обложения «доходы, уменьшенные на величину расходов», </w:t>
      </w:r>
      <w:r w:rsidRPr="00735FDB">
        <w:rPr>
          <w:rStyle w:val="FontStyle82"/>
          <w:sz w:val="27"/>
          <w:szCs w:val="27"/>
          <w:lang w:val="en-US"/>
        </w:rPr>
        <w:t>S</w:t>
      </w:r>
      <w:r w:rsidRPr="00735FDB">
        <w:rPr>
          <w:rStyle w:val="FontStyle82"/>
          <w:sz w:val="27"/>
          <w:szCs w:val="27"/>
          <w:vertAlign w:val="subscript"/>
        </w:rPr>
        <w:t>2</w:t>
      </w:r>
      <w:r w:rsidRPr="00735FDB">
        <w:rPr>
          <w:rStyle w:val="FontStyle82"/>
          <w:sz w:val="27"/>
          <w:szCs w:val="27"/>
        </w:rPr>
        <w:t xml:space="preserve"> – ставка минимального налога по УСН</w:t>
      </w:r>
      <w:r w:rsidRPr="00735FDB">
        <w:rPr>
          <w:rStyle w:val="FontStyle82"/>
          <w:sz w:val="27"/>
          <w:szCs w:val="27"/>
          <w:vertAlign w:val="subscript"/>
        </w:rPr>
        <w:t>2</w:t>
      </w:r>
      <w:r w:rsidRPr="00735FDB">
        <w:rPr>
          <w:rStyle w:val="FontStyle82"/>
          <w:sz w:val="27"/>
          <w:szCs w:val="27"/>
        </w:rPr>
        <w:t xml:space="preserve">, в соответствии с главой 26.2 НК РФ),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%;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– расчётный уровень собираемости, с учётом динамики показателя собираемости по данному виду налога, сложившегося в предшествующие периоды, %.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Прогнозируемый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  <w:r w:rsidR="003E52C5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×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5FDB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прибыль прибыльных организаций для целей бухгалтерского учета в предыдущем периоде,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прогнозируемый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прибыли прибыльных организаций для целей бухгалтерского учета,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Прогнозируемый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налоговой базы по минимальному налогу УСН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)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рассчитывается на основе налоговой базы предыдущего периода исходя из её доли в </w:t>
      </w:r>
      <w:r w:rsidR="00DA534F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ВРП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="003E52C5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×</w:t>
      </w:r>
      <w:proofErr w:type="gram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lastRenderedPageBreak/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по минимальному налогу УСН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предыдущего периода,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="00DA534F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валового регионального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продукта в предыдущем периоде,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прогнозируемого </w:t>
      </w:r>
      <w:r w:rsidR="00DA534F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валового регионального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продукта, тыс.</w:t>
      </w:r>
      <w:proofErr w:type="gramEnd"/>
      <w:r w:rsidR="00281C17"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рублей.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</w:t>
      </w:r>
      <w:r w:rsidR="00511150" w:rsidRPr="00735FDB">
        <w:rPr>
          <w:rFonts w:ascii="Times New Roman" w:hAnsi="Times New Roman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z w:val="27"/>
          <w:szCs w:val="27"/>
          <w:lang w:eastAsia="ru-RU"/>
        </w:rPr>
        <w:t>а поступлений учитываются в налогооблагаемой базе.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Налог, взимаемый в связи с применением упрощенной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F96880">
      <w:pPr>
        <w:pStyle w:val="2"/>
      </w:pPr>
      <w:bookmarkStart w:id="40" w:name="_Toc95752114"/>
      <w:r w:rsidRPr="00735FDB">
        <w:t xml:space="preserve">Единый налог на </w:t>
      </w:r>
      <w:r w:rsidR="00453657" w:rsidRPr="00735FDB">
        <w:t>вменённый</w:t>
      </w:r>
      <w:r w:rsidRPr="00735FDB">
        <w:t xml:space="preserve"> доход для отдельных видов деятельности </w:t>
      </w:r>
      <w:r w:rsidRPr="00735FDB">
        <w:br/>
        <w:t>182 1 05 02000 02 0000 110</w:t>
      </w:r>
      <w:bookmarkEnd w:id="40"/>
    </w:p>
    <w:p w:rsidR="00453657" w:rsidRPr="00735FDB" w:rsidRDefault="00453657" w:rsidP="0045365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в бюджетную систему Российской Федерации от уплаты единого налога на вменённый доход для отдельных видов деятельности, осуществляется в целом по коду бюджетной классификации методом экстраполяции (с учётом имеющихся данных о тенденциях изменения поступлений не менее чем за 3 предшествующих периода), с учётом корректирующей суммы поступлений, учитывающей изменения законодательства о налогах и сборах, а также другие факторы</w:t>
      </w:r>
      <w:proofErr w:type="gramEnd"/>
      <w:r w:rsidRPr="00735FDB">
        <w:rPr>
          <w:rFonts w:ascii="Times New Roman" w:hAnsi="Times New Roman"/>
          <w:sz w:val="27"/>
          <w:szCs w:val="27"/>
        </w:rPr>
        <w:t>. При прогнозировании используются показатели отчёта по форме № 4-НМ «Задолженность по налогам и сборам, пеням и налоговым санкциям в бюджетную систему Российской Федерации».</w:t>
      </w:r>
    </w:p>
    <w:p w:rsidR="00453657" w:rsidRPr="00735FDB" w:rsidRDefault="00453657" w:rsidP="0045365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41" w:name="_Toc95752115"/>
      <w:r w:rsidRPr="00735FDB">
        <w:t xml:space="preserve">Единый сельскохозяйственный налог </w:t>
      </w:r>
      <w:r w:rsidRPr="00735FDB">
        <w:br/>
        <w:t>182 1 05 03000 01 0000 110</w:t>
      </w:r>
      <w:bookmarkEnd w:id="41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Расчёт</w:t>
      </w:r>
      <w:r w:rsidR="000662D2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Для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расчёт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а единого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сельскохозяйственного налога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- показатели прогноза </w:t>
      </w:r>
      <w:r w:rsidR="00E810C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 очередной финансовый год и плановый период (</w:t>
      </w:r>
      <w:r w:rsidR="00DA534F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), разрабатываемые </w:t>
      </w:r>
      <w:r w:rsidR="00E810C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 утверждаемые Правительством Российской Федерации;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динамика налоговой базы по налогу по данным </w:t>
      </w:r>
      <w:r w:rsidR="002F259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а по форме № 5-ЕСХН «</w:t>
      </w:r>
      <w:r w:rsidR="002F259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о налоговой базе и структуре начислений по единому сельскохозяйственному налогу» (далее – </w:t>
      </w:r>
      <w:r w:rsidR="002F259A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№ 5-ЕСХН) за годы, предшествующие прогнозируемому;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прогнозного объёма поступлений единого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сельскохозяйственного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налога (ЕСХН)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0D70EF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</w:pPr>
      <w:r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>ЕСХН</w:t>
      </w:r>
      <w:r w:rsidRPr="000D70EF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 xml:space="preserve"> = [(</w:t>
      </w:r>
      <w:r w:rsidRPr="00735FDB">
        <w:rPr>
          <w:rFonts w:ascii="Times New Roman" w:hAnsi="Times New Roman"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/>
          <w:iCs/>
          <w:snapToGrid w:val="0"/>
          <w:sz w:val="28"/>
          <w:szCs w:val="28"/>
          <w:lang w:eastAsia="ru-RU"/>
        </w:rPr>
        <w:t>нб</w:t>
      </w:r>
      <w:r w:rsidRPr="00735FDB">
        <w:rPr>
          <w:rFonts w:ascii="Times New Roman" w:hAnsi="Times New Roman"/>
          <w:i/>
          <w:iCs/>
          <w:snapToGrid w:val="0"/>
          <w:sz w:val="28"/>
          <w:szCs w:val="28"/>
          <w:vertAlign w:val="subscript"/>
          <w:lang w:eastAsia="ru-RU"/>
        </w:rPr>
        <w:t>пп</w:t>
      </w:r>
      <w:proofErr w:type="spellEnd"/>
      <w:r w:rsidRPr="000D70EF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 xml:space="preserve"> </w:t>
      </w:r>
      <w:r w:rsidR="003E52C5" w:rsidRPr="000D70EF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>×</w:t>
      </w:r>
      <w:r w:rsidRPr="000D70EF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 xml:space="preserve">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D70EF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 xml:space="preserve"> (+/-) </w:t>
      </w:r>
      <w:r w:rsidRPr="00735FDB">
        <w:rPr>
          <w:rFonts w:ascii="Times New Roman" w:hAnsi="Times New Roman"/>
          <w:i/>
          <w:snapToGrid w:val="0"/>
          <w:spacing w:val="2"/>
          <w:sz w:val="28"/>
          <w:szCs w:val="28"/>
          <w:lang w:val="en-US" w:eastAsia="ru-RU"/>
        </w:rPr>
        <w:t>F</w:t>
      </w:r>
      <w:r w:rsidRPr="000D70EF">
        <w:rPr>
          <w:rFonts w:ascii="Times New Roman" w:hAnsi="Times New Roman"/>
          <w:snapToGrid w:val="0"/>
          <w:spacing w:val="2"/>
          <w:sz w:val="28"/>
          <w:szCs w:val="28"/>
          <w:lang w:val="en-US" w:eastAsia="ru-RU"/>
        </w:rPr>
        <w:t xml:space="preserve">)] </w:t>
      </w:r>
      <w:r w:rsidR="003E52C5" w:rsidRPr="000D70EF">
        <w:rPr>
          <w:rFonts w:ascii="Times New Roman" w:hAnsi="Times New Roman"/>
          <w:snapToGrid w:val="0"/>
          <w:spacing w:val="2"/>
          <w:sz w:val="28"/>
          <w:szCs w:val="28"/>
          <w:lang w:val="en-US" w:eastAsia="ru-RU"/>
        </w:rPr>
        <w:t>×</w:t>
      </w:r>
      <w:proofErr w:type="gramStart"/>
      <w:r w:rsidRPr="000D70EF">
        <w:rPr>
          <w:rFonts w:ascii="Times New Roman" w:hAnsi="Times New Roman"/>
          <w:snapToGrid w:val="0"/>
          <w:spacing w:val="2"/>
          <w:sz w:val="28"/>
          <w:szCs w:val="28"/>
          <w:lang w:val="en-US" w:eastAsia="ru-RU"/>
        </w:rPr>
        <w:t xml:space="preserve">( </w:t>
      </w:r>
      <w:proofErr w:type="gramEnd"/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0D70EF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proofErr w:type="spellEnd"/>
      <w:r w:rsidRPr="000D70EF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val="en-US" w:eastAsia="ru-RU"/>
        </w:rPr>
        <w:t>.</w:t>
      </w:r>
      <w:r w:rsidRPr="000D70EF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>),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периода, тыс.</w:t>
      </w:r>
      <w:proofErr w:type="gramEnd"/>
      <w:r w:rsidR="00D12328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налога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, %;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11331A" w:rsidRPr="00735FDB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</w:t>
      </w:r>
      <w:r w:rsidR="001D4BA5" w:rsidRPr="00735FDB">
        <w:rPr>
          <w:rFonts w:ascii="Times New Roman" w:hAnsi="Times New Roman"/>
          <w:sz w:val="27"/>
          <w:szCs w:val="27"/>
        </w:rPr>
        <w:t xml:space="preserve"> </w:t>
      </w:r>
      <w:r w:rsidR="0011331A" w:rsidRPr="00735FDB">
        <w:rPr>
          <w:rFonts w:ascii="Times New Roman" w:hAnsi="Times New Roman"/>
          <w:sz w:val="27"/>
          <w:szCs w:val="27"/>
        </w:rPr>
        <w:t>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Прогнозируемый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налоговой базы по ЕСХН (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</w:t>
      </w:r>
      <w:r w:rsidRPr="00735FDB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 рассчитывается на основе налоговой базы предыдущего периода исходя из её доли в </w:t>
      </w:r>
      <w:r w:rsidR="00DA534F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ВРП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  <w:r w:rsidRPr="00735FDB">
        <w:rPr>
          <w:rFonts w:ascii="Times New Roman" w:hAnsi="Times New Roman"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735FDB">
        <w:rPr>
          <w:rFonts w:ascii="Times New Roman" w:hAnsi="Times New Roman"/>
          <w:i/>
          <w:iCs/>
          <w:snapToGrid w:val="0"/>
          <w:sz w:val="28"/>
          <w:szCs w:val="28"/>
          <w:lang w:eastAsia="ru-RU"/>
        </w:rPr>
        <w:t>нб</w:t>
      </w:r>
      <w:r w:rsidRPr="00735FDB">
        <w:rPr>
          <w:rFonts w:ascii="Times New Roman" w:hAnsi="Times New Roman"/>
          <w:i/>
          <w:iCs/>
          <w:snapToGrid w:val="0"/>
          <w:sz w:val="28"/>
          <w:szCs w:val="28"/>
          <w:vertAlign w:val="subscript"/>
          <w:lang w:eastAsia="ru-RU"/>
        </w:rPr>
        <w:t>пп</w:t>
      </w:r>
      <w:proofErr w:type="spellEnd"/>
      <w:r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= </w:t>
      </w:r>
      <w:r w:rsidRPr="00735FDB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>V</w:t>
      </w:r>
      <w:r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>нб</w:t>
      </w:r>
      <w:r w:rsidRPr="00735FDB">
        <w:rPr>
          <w:rFonts w:ascii="Times New Roman" w:hAnsi="Times New Roman"/>
          <w:iCs/>
          <w:snapToGrid w:val="0"/>
          <w:sz w:val="28"/>
          <w:szCs w:val="28"/>
          <w:vertAlign w:val="subscript"/>
          <w:lang w:eastAsia="ru-RU"/>
        </w:rPr>
        <w:t xml:space="preserve">пр.п. </w:t>
      </w:r>
      <w:r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/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пр.п</w:t>
      </w:r>
      <w:proofErr w:type="spellEnd"/>
      <w:r w:rsidRPr="00735FDB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="003E52C5"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>×</w:t>
      </w:r>
      <w:r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п.п</w:t>
      </w:r>
      <w:proofErr w:type="spellEnd"/>
      <w:r w:rsidRPr="00735FDB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нб</w:t>
      </w:r>
      <w:r w:rsidRPr="00735FDB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пр.п.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налоговая база предыдущего периода, тыс.</w:t>
      </w:r>
      <w:proofErr w:type="gramEnd"/>
      <w:r w:rsidR="00596F6E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–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="00DA534F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валового регионального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продукта в предыдущем периоде, тыс.</w:t>
      </w:r>
      <w:proofErr w:type="gramEnd"/>
      <w:r w:rsidR="00596F6E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="00DA534F"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ВРП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</w:t>
      </w:r>
      <w:r w:rsidR="00511150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прогнозируемого </w:t>
      </w:r>
      <w:r w:rsidR="00DA534F"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валового регионального</w:t>
      </w:r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продукта, </w:t>
      </w:r>
      <w:proofErr w:type="spellStart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5FDB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 xml:space="preserve">В прогнозируемом </w:t>
      </w:r>
      <w:r w:rsidR="00511150" w:rsidRPr="00735FDB">
        <w:rPr>
          <w:rFonts w:ascii="Times New Roman" w:hAnsi="Times New Roman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z w:val="27"/>
          <w:szCs w:val="27"/>
          <w:lang w:eastAsia="ru-RU"/>
        </w:rPr>
        <w:t>е налоговой базы по ЕСХН (Vнбпп)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Единый сельскохозяйственный налог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735FDB" w:rsidRDefault="000662D2" w:rsidP="00F96880">
      <w:pPr>
        <w:pStyle w:val="2"/>
      </w:pPr>
      <w:bookmarkStart w:id="42" w:name="_Toc95752116"/>
      <w:r w:rsidRPr="00735FDB">
        <w:lastRenderedPageBreak/>
        <w:t xml:space="preserve">Налог, взимаемый в связи с применением патентной системы налогообложения </w:t>
      </w:r>
      <w:r w:rsidRPr="00735FDB">
        <w:br/>
        <w:t>182 1 05 04000 02 0000 110</w:t>
      </w:r>
      <w:bookmarkEnd w:id="42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налога. Взимаемого в связи с применением патентной системы налогообложения,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а </w:t>
      </w:r>
      <w:r w:rsidRPr="00735FDB">
        <w:rPr>
          <w:rFonts w:ascii="Times New Roman" w:hAnsi="Times New Roman"/>
          <w:iCs/>
          <w:sz w:val="27"/>
          <w:szCs w:val="27"/>
        </w:rPr>
        <w:t xml:space="preserve">поступлений налога, взимаемого в связи с применением патентной системы налогообложения, </w:t>
      </w:r>
      <w:r w:rsidRPr="00735FDB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</w:t>
      </w:r>
      <w:r w:rsidR="00DA534F" w:rsidRPr="00735FDB">
        <w:rPr>
          <w:rFonts w:ascii="Times New Roman" w:hAnsi="Times New Roman"/>
          <w:sz w:val="27"/>
          <w:szCs w:val="27"/>
        </w:rPr>
        <w:t>ВРП</w:t>
      </w:r>
      <w:r w:rsidRPr="00735FDB">
        <w:rPr>
          <w:rFonts w:ascii="Times New Roman" w:hAnsi="Times New Roman"/>
          <w:sz w:val="27"/>
          <w:szCs w:val="27"/>
        </w:rPr>
        <w:t xml:space="preserve">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 и утверждаемые Правительством Российской Федерации;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предусмотренные главой 26.5 «Патентная система налогообложения» НК РФ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налога, взимаемого в связи с применением патентной системы налогообложения,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налога, взимаемого в связи с применением патентной системы налогообложения</w:t>
      </w:r>
      <w:r w:rsidRPr="00735FDB">
        <w:rPr>
          <w:rFonts w:ascii="Times New Roman" w:hAnsi="Times New Roman"/>
          <w:iCs/>
          <w:sz w:val="27"/>
          <w:szCs w:val="27"/>
        </w:rPr>
        <w:t xml:space="preserve"> (ПСН), рассчитывается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735FDB">
        <w:rPr>
          <w:rFonts w:ascii="Times New Roman" w:hAnsi="Times New Roman"/>
          <w:sz w:val="26"/>
        </w:rPr>
        <w:t>ПСН = ((</w:t>
      </w:r>
      <w:r w:rsidRPr="00735FDB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6"/>
        </w:rPr>
        <w:t>нб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6"/>
        </w:rPr>
        <w:t xml:space="preserve"> </w:t>
      </w:r>
      <w:r w:rsidR="003E52C5" w:rsidRPr="00735FDB">
        <w:rPr>
          <w:rFonts w:ascii="Times New Roman" w:hAnsi="Times New Roman"/>
          <w:iCs/>
          <w:sz w:val="26"/>
        </w:rPr>
        <w:t>×</w:t>
      </w:r>
      <w:r w:rsidRPr="00735FDB">
        <w:rPr>
          <w:rFonts w:ascii="Times New Roman" w:hAnsi="Times New Roman"/>
          <w:iCs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>S</w:t>
      </w:r>
      <w:r w:rsidR="008326D2" w:rsidRPr="00735FDB">
        <w:rPr>
          <w:rFonts w:ascii="Times New Roman" w:hAnsi="Times New Roman"/>
          <w:b/>
          <w:i/>
          <w:sz w:val="26"/>
        </w:rPr>
        <w:t>-</w:t>
      </w:r>
      <w:proofErr w:type="spellStart"/>
      <w:r w:rsidR="008326D2" w:rsidRPr="00735FDB">
        <w:rPr>
          <w:rFonts w:ascii="Times New Roman" w:hAnsi="Times New Roman"/>
          <w:b/>
          <w:i/>
          <w:sz w:val="26"/>
        </w:rPr>
        <w:t>С</w:t>
      </w:r>
      <w:r w:rsidR="008326D2" w:rsidRPr="00735FDB">
        <w:rPr>
          <w:rFonts w:ascii="Times New Roman" w:hAnsi="Times New Roman"/>
          <w:i/>
          <w:iCs/>
          <w:sz w:val="26"/>
          <w:vertAlign w:val="subscript"/>
        </w:rPr>
        <w:t>стр</w:t>
      </w:r>
      <w:proofErr w:type="gramStart"/>
      <w:r w:rsidR="008326D2" w:rsidRPr="00735FDB">
        <w:rPr>
          <w:rFonts w:ascii="Times New Roman" w:hAnsi="Times New Roman"/>
          <w:i/>
          <w:iCs/>
          <w:sz w:val="26"/>
          <w:vertAlign w:val="subscript"/>
        </w:rPr>
        <w:t>.в</w:t>
      </w:r>
      <w:proofErr w:type="gramEnd"/>
      <w:r w:rsidR="008326D2" w:rsidRPr="00735FDB">
        <w:rPr>
          <w:rFonts w:ascii="Times New Roman" w:hAnsi="Times New Roman"/>
          <w:i/>
          <w:iCs/>
          <w:sz w:val="26"/>
          <w:vertAlign w:val="subscript"/>
        </w:rPr>
        <w:t>зн</w:t>
      </w:r>
      <w:proofErr w:type="spellEnd"/>
      <w:r w:rsidRPr="00735FDB">
        <w:rPr>
          <w:rFonts w:ascii="Times New Roman" w:hAnsi="Times New Roman"/>
          <w:iCs/>
          <w:sz w:val="26"/>
        </w:rPr>
        <w:t>) (+/-)</w:t>
      </w:r>
      <w:r w:rsidRPr="00735FDB">
        <w:rPr>
          <w:rFonts w:ascii="Times New Roman" w:hAnsi="Times New Roman"/>
          <w:b/>
          <w:i/>
          <w:sz w:val="26"/>
          <w:lang w:val="en-US"/>
        </w:rPr>
        <w:t>F</w:t>
      </w:r>
      <w:r w:rsidRPr="00735FDB">
        <w:rPr>
          <w:rFonts w:ascii="Times New Roman" w:hAnsi="Times New Roman"/>
          <w:sz w:val="26"/>
        </w:rPr>
        <w:t xml:space="preserve">) </w:t>
      </w:r>
      <w:r w:rsidR="003E52C5" w:rsidRPr="00735FDB">
        <w:rPr>
          <w:rFonts w:ascii="Times New Roman" w:hAnsi="Times New Roman"/>
          <w:sz w:val="26"/>
        </w:rPr>
        <w:t>×</w:t>
      </w:r>
      <w:r w:rsidRPr="00735FDB">
        <w:rPr>
          <w:rFonts w:ascii="Times New Roman" w:hAnsi="Times New Roman"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>K</w:t>
      </w:r>
      <w:r w:rsidRPr="00735FDB">
        <w:rPr>
          <w:rFonts w:ascii="Times New Roman" w:hAnsi="Times New Roman"/>
          <w:b/>
          <w:i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vertAlign w:val="subscript"/>
        </w:rPr>
        <w:t>соб)</w:t>
      </w:r>
      <w:r w:rsidRPr="00735FDB">
        <w:rPr>
          <w:rFonts w:ascii="Times New Roman" w:hAnsi="Times New Roman"/>
          <w:iCs/>
          <w:sz w:val="26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gramStart"/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7"/>
          <w:szCs w:val="27"/>
        </w:rPr>
        <w:t xml:space="preserve"> – налоговая база прогнозируемого периода, тыс.</w:t>
      </w:r>
      <w:proofErr w:type="gramEnd"/>
      <w:r w:rsidRPr="00735FDB">
        <w:rPr>
          <w:rFonts w:ascii="Times New Roman" w:hAnsi="Times New Roman"/>
          <w:iCs/>
          <w:sz w:val="27"/>
          <w:szCs w:val="27"/>
        </w:rPr>
        <w:t xml:space="preserve"> рублей;</w:t>
      </w:r>
    </w:p>
    <w:p w:rsidR="008326D2" w:rsidRPr="00735FDB" w:rsidRDefault="008326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735FDB">
        <w:rPr>
          <w:rFonts w:ascii="Times New Roman" w:hAnsi="Times New Roman"/>
          <w:i/>
          <w:sz w:val="26"/>
        </w:rPr>
        <w:t>С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стр</w:t>
      </w:r>
      <w:proofErr w:type="gramStart"/>
      <w:r w:rsidRPr="00735FDB">
        <w:rPr>
          <w:rFonts w:ascii="Times New Roman" w:hAnsi="Times New Roman"/>
          <w:i/>
          <w:iCs/>
          <w:sz w:val="26"/>
          <w:vertAlign w:val="subscript"/>
        </w:rPr>
        <w:t>.в</w:t>
      </w:r>
      <w:proofErr w:type="gramEnd"/>
      <w:r w:rsidRPr="00735FDB">
        <w:rPr>
          <w:rFonts w:ascii="Times New Roman" w:hAnsi="Times New Roman"/>
          <w:i/>
          <w:iCs/>
          <w:sz w:val="26"/>
          <w:vertAlign w:val="subscript"/>
        </w:rPr>
        <w:t>зн</w:t>
      </w:r>
      <w:proofErr w:type="spellEnd"/>
      <w:r w:rsidRPr="00735FDB">
        <w:rPr>
          <w:rFonts w:ascii="Times New Roman" w:hAnsi="Times New Roman"/>
          <w:i/>
          <w:iCs/>
          <w:sz w:val="26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 xml:space="preserve">– прогнозируемый </w:t>
      </w:r>
      <w:r w:rsidR="00511150" w:rsidRPr="00735FDB">
        <w:rPr>
          <w:rFonts w:ascii="Times New Roman" w:hAnsi="Times New Roman"/>
          <w:iCs/>
          <w:sz w:val="27"/>
          <w:szCs w:val="27"/>
        </w:rPr>
        <w:t>объём</w:t>
      </w:r>
      <w:r w:rsidRPr="00735FDB">
        <w:rPr>
          <w:rFonts w:ascii="Times New Roman" w:hAnsi="Times New Roman"/>
          <w:iCs/>
          <w:sz w:val="27"/>
          <w:szCs w:val="27"/>
        </w:rPr>
        <w:t xml:space="preserve"> страховых взносов на ОПС и по временной нетрудоспособности,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iCs/>
          <w:sz w:val="27"/>
          <w:szCs w:val="27"/>
        </w:rPr>
        <w:t>объём</w:t>
      </w:r>
      <w:r w:rsidRPr="00735FDB">
        <w:rPr>
          <w:rFonts w:ascii="Times New Roman" w:hAnsi="Times New Roman"/>
          <w:iCs/>
          <w:sz w:val="27"/>
          <w:szCs w:val="27"/>
        </w:rPr>
        <w:t xml:space="preserve"> налоговой базы по налогу, взимаемому в связи с применением патентной системы налогообложения</w:t>
      </w:r>
      <w:r w:rsidRPr="00735FDB">
        <w:rPr>
          <w:rFonts w:ascii="Times New Roman" w:hAnsi="Times New Roman"/>
          <w:i/>
          <w:iCs/>
          <w:sz w:val="27"/>
          <w:szCs w:val="27"/>
        </w:rPr>
        <w:t xml:space="preserve"> (</w:t>
      </w:r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7"/>
          <w:szCs w:val="27"/>
        </w:rPr>
        <w:t xml:space="preserve">), рассчитывается на основе налоговой базы предыдущего периода исходя из её доли в </w:t>
      </w:r>
      <w:r w:rsidR="00DA534F" w:rsidRPr="00735FDB">
        <w:rPr>
          <w:rFonts w:ascii="Times New Roman" w:hAnsi="Times New Roman"/>
          <w:iCs/>
          <w:sz w:val="27"/>
          <w:szCs w:val="27"/>
        </w:rPr>
        <w:t>ВРП</w:t>
      </w:r>
      <w:r w:rsidRPr="00735FDB">
        <w:rPr>
          <w:rFonts w:ascii="Times New Roman" w:hAnsi="Times New Roman"/>
          <w:iCs/>
          <w:sz w:val="27"/>
          <w:szCs w:val="27"/>
        </w:rPr>
        <w:t xml:space="preserve"> по следующей формуле:</w:t>
      </w: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735FDB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6"/>
        </w:rPr>
        <w:t>нб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6"/>
        </w:rPr>
        <w:t xml:space="preserve"> = [</w:t>
      </w:r>
      <w:proofErr w:type="spellStart"/>
      <w:r w:rsidRPr="00735FDB">
        <w:rPr>
          <w:rFonts w:ascii="Times New Roman" w:hAnsi="Times New Roman"/>
          <w:iCs/>
          <w:sz w:val="26"/>
        </w:rPr>
        <w:t>ПСН</w:t>
      </w:r>
      <w:r w:rsidRPr="00735FDB">
        <w:rPr>
          <w:rFonts w:ascii="Times New Roman" w:hAnsi="Times New Roman"/>
          <w:iCs/>
          <w:sz w:val="26"/>
          <w:vertAlign w:val="subscript"/>
        </w:rPr>
        <w:t>пр.п</w:t>
      </w:r>
      <w:proofErr w:type="spellEnd"/>
      <w:r w:rsidRPr="00735FDB">
        <w:rPr>
          <w:rFonts w:ascii="Times New Roman" w:hAnsi="Times New Roman"/>
          <w:iCs/>
          <w:sz w:val="26"/>
          <w:vertAlign w:val="subscript"/>
        </w:rPr>
        <w:t>.</w:t>
      </w:r>
      <w:r w:rsidR="00082E09" w:rsidRPr="00735FDB">
        <w:rPr>
          <w:rFonts w:ascii="Times New Roman" w:hAnsi="Times New Roman"/>
          <w:iCs/>
          <w:sz w:val="26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6"/>
        </w:rPr>
        <w:t xml:space="preserve">/ </w:t>
      </w:r>
      <w:r w:rsidRPr="00735FDB">
        <w:rPr>
          <w:rFonts w:ascii="Times New Roman" w:hAnsi="Times New Roman"/>
          <w:b/>
          <w:i/>
          <w:sz w:val="26"/>
          <w:lang w:val="en-US"/>
        </w:rPr>
        <w:t>S</w:t>
      </w:r>
      <w:r w:rsidR="00082E09" w:rsidRPr="00735FDB">
        <w:rPr>
          <w:rFonts w:ascii="Times New Roman" w:hAnsi="Times New Roman"/>
          <w:iCs/>
          <w:sz w:val="26"/>
        </w:rPr>
        <w:t xml:space="preserve"> </w:t>
      </w:r>
      <w:r w:rsidRPr="00735FDB">
        <w:rPr>
          <w:rFonts w:ascii="Times New Roman" w:hAnsi="Times New Roman"/>
          <w:iCs/>
          <w:sz w:val="26"/>
        </w:rPr>
        <w:t xml:space="preserve">/ </w:t>
      </w:r>
      <w:r w:rsidRPr="00735FDB">
        <w:rPr>
          <w:rFonts w:ascii="Times New Roman" w:hAnsi="Times New Roman"/>
          <w:b/>
          <w:i/>
          <w:sz w:val="26"/>
          <w:lang w:val="en-US"/>
        </w:rPr>
        <w:t>V</w:t>
      </w:r>
      <w:r w:rsidR="00DA534F" w:rsidRPr="00735FDB">
        <w:rPr>
          <w:rFonts w:ascii="Times New Roman" w:hAnsi="Times New Roman"/>
          <w:b/>
          <w:i/>
          <w:sz w:val="26"/>
          <w:vertAlign w:val="subscript"/>
        </w:rPr>
        <w:t>ВРП</w:t>
      </w:r>
      <w:r w:rsidRPr="00735FDB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proofErr w:type="gramStart"/>
      <w:r w:rsidRPr="00735FDB">
        <w:rPr>
          <w:rFonts w:ascii="Times New Roman" w:hAnsi="Times New Roman"/>
          <w:sz w:val="26"/>
          <w:vertAlign w:val="subscript"/>
        </w:rPr>
        <w:t>пр.п</w:t>
      </w:r>
      <w:proofErr w:type="spellEnd"/>
      <w:r w:rsidRPr="00735FDB">
        <w:rPr>
          <w:rFonts w:ascii="Times New Roman" w:hAnsi="Times New Roman"/>
          <w:sz w:val="26"/>
        </w:rPr>
        <w:t xml:space="preserve"> ]</w:t>
      </w:r>
      <w:r w:rsidR="003E52C5" w:rsidRPr="00735FDB">
        <w:rPr>
          <w:rFonts w:ascii="Times New Roman" w:hAnsi="Times New Roman"/>
          <w:iCs/>
          <w:sz w:val="26"/>
        </w:rPr>
        <w:t>×</w:t>
      </w:r>
      <w:proofErr w:type="gramEnd"/>
      <w:r w:rsidRPr="00735FDB">
        <w:rPr>
          <w:rFonts w:ascii="Times New Roman" w:hAnsi="Times New Roman"/>
          <w:iCs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>V</w:t>
      </w:r>
      <w:r w:rsidR="00DA534F" w:rsidRPr="00735FDB">
        <w:rPr>
          <w:rFonts w:ascii="Times New Roman" w:hAnsi="Times New Roman"/>
          <w:b/>
          <w:i/>
          <w:sz w:val="26"/>
          <w:vertAlign w:val="subscript"/>
        </w:rPr>
        <w:t>ВРП</w:t>
      </w:r>
      <w:r w:rsidRPr="00735FDB">
        <w:rPr>
          <w:rFonts w:ascii="Times New Roman" w:hAnsi="Times New Roman"/>
          <w:sz w:val="26"/>
        </w:rPr>
        <w:t xml:space="preserve"> </w:t>
      </w:r>
      <w:r w:rsidRPr="00735FDB">
        <w:rPr>
          <w:rFonts w:ascii="Times New Roman" w:hAnsi="Times New Roman"/>
          <w:iCs/>
          <w:sz w:val="26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lastRenderedPageBreak/>
        <w:t>где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ПСН</w:t>
      </w:r>
      <w:r w:rsidRPr="00735FDB">
        <w:rPr>
          <w:rFonts w:ascii="Times New Roman" w:hAnsi="Times New Roman"/>
          <w:iCs/>
          <w:sz w:val="27"/>
          <w:szCs w:val="27"/>
          <w:vertAlign w:val="subscript"/>
        </w:rPr>
        <w:t xml:space="preserve">пр.п. </w:t>
      </w:r>
      <w:r w:rsidRPr="00735FDB">
        <w:rPr>
          <w:rFonts w:ascii="Times New Roman" w:hAnsi="Times New Roman"/>
          <w:iCs/>
          <w:sz w:val="27"/>
          <w:szCs w:val="27"/>
        </w:rPr>
        <w:t>– сумма исчисленного налога в предыдущем периоде, тыс.</w:t>
      </w:r>
      <w:r w:rsidR="001D4BA5" w:rsidRPr="00735FDB">
        <w:rPr>
          <w:rFonts w:ascii="Times New Roman" w:hAnsi="Times New Roman"/>
          <w:iCs/>
          <w:sz w:val="27"/>
          <w:szCs w:val="27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>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iCs/>
          <w:sz w:val="27"/>
          <w:szCs w:val="27"/>
        </w:rPr>
        <w:t xml:space="preserve"> – ставка налога</w:t>
      </w:r>
      <w:proofErr w:type="gramStart"/>
      <w:r w:rsidRPr="00735FDB">
        <w:rPr>
          <w:rFonts w:ascii="Times New Roman" w:hAnsi="Times New Roman"/>
          <w:iCs/>
          <w:sz w:val="27"/>
          <w:szCs w:val="27"/>
        </w:rPr>
        <w:t>, %;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DA534F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ВРП</w:t>
      </w:r>
      <w:r w:rsidRPr="00735FDB">
        <w:rPr>
          <w:rFonts w:ascii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sz w:val="27"/>
          <w:szCs w:val="27"/>
          <w:vertAlign w:val="subscript"/>
        </w:rPr>
        <w:t>пр.п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DA534F" w:rsidRPr="00735FDB">
        <w:rPr>
          <w:rFonts w:ascii="Times New Roman" w:hAnsi="Times New Roman"/>
          <w:sz w:val="27"/>
          <w:szCs w:val="27"/>
        </w:rPr>
        <w:t>валового регионального</w:t>
      </w:r>
      <w:r w:rsidRPr="00735FDB">
        <w:rPr>
          <w:rFonts w:ascii="Times New Roman" w:hAnsi="Times New Roman"/>
          <w:sz w:val="27"/>
          <w:szCs w:val="27"/>
        </w:rPr>
        <w:t xml:space="preserve"> продукта в предыдущем периоде, </w:t>
      </w:r>
      <w:proofErr w:type="spellStart"/>
      <w:r w:rsidRPr="00735FDB">
        <w:rPr>
          <w:rFonts w:ascii="Times New Roman" w:hAnsi="Times New Roman"/>
          <w:sz w:val="27"/>
          <w:szCs w:val="27"/>
        </w:rPr>
        <w:t>тыс.рублей</w:t>
      </w:r>
      <w:proofErr w:type="spellEnd"/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DA534F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ВРП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35FDB">
        <w:rPr>
          <w:rFonts w:ascii="Times New Roman" w:hAnsi="Times New Roman"/>
          <w:sz w:val="27"/>
          <w:szCs w:val="27"/>
          <w:vertAlign w:val="subscript"/>
        </w:rPr>
        <w:t>п.п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прогнозируемого </w:t>
      </w:r>
      <w:r w:rsidR="00DA534F" w:rsidRPr="00735FDB">
        <w:rPr>
          <w:rFonts w:ascii="Times New Roman" w:hAnsi="Times New Roman"/>
          <w:sz w:val="27"/>
          <w:szCs w:val="27"/>
        </w:rPr>
        <w:t>валового регионального</w:t>
      </w:r>
      <w:r w:rsidRPr="00735FDB">
        <w:rPr>
          <w:rFonts w:ascii="Times New Roman" w:hAnsi="Times New Roman"/>
          <w:sz w:val="27"/>
          <w:szCs w:val="27"/>
        </w:rPr>
        <w:t xml:space="preserve"> продукта, </w:t>
      </w:r>
      <w:proofErr w:type="spellStart"/>
      <w:r w:rsidRPr="00735FDB">
        <w:rPr>
          <w:rFonts w:ascii="Times New Roman" w:hAnsi="Times New Roman"/>
          <w:sz w:val="27"/>
          <w:szCs w:val="27"/>
        </w:rPr>
        <w:t>тыс.рублей</w:t>
      </w:r>
      <w:proofErr w:type="spellEnd"/>
      <w:r w:rsidRPr="00735FDB">
        <w:rPr>
          <w:rFonts w:ascii="Times New Roman" w:hAnsi="Times New Roman"/>
          <w:sz w:val="27"/>
          <w:szCs w:val="27"/>
        </w:rPr>
        <w:t>.</w:t>
      </w:r>
      <w:proofErr w:type="gramEnd"/>
    </w:p>
    <w:p w:rsidR="008326D2" w:rsidRPr="00735FDB" w:rsidRDefault="008326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страховых взносов на ОПС и по временной нетрудоспособности (</w:t>
      </w:r>
      <w:proofErr w:type="spellStart"/>
      <w:r w:rsidRPr="00735FDB">
        <w:rPr>
          <w:rFonts w:ascii="Times New Roman" w:hAnsi="Times New Roman"/>
          <w:i/>
          <w:sz w:val="26"/>
        </w:rPr>
        <w:t>С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стр</w:t>
      </w:r>
      <w:proofErr w:type="gramStart"/>
      <w:r w:rsidRPr="00735FDB">
        <w:rPr>
          <w:rFonts w:ascii="Times New Roman" w:hAnsi="Times New Roman"/>
          <w:i/>
          <w:iCs/>
          <w:sz w:val="26"/>
          <w:vertAlign w:val="subscript"/>
        </w:rPr>
        <w:t>.в</w:t>
      </w:r>
      <w:proofErr w:type="gramEnd"/>
      <w:r w:rsidRPr="00735FDB">
        <w:rPr>
          <w:rFonts w:ascii="Times New Roman" w:hAnsi="Times New Roman"/>
          <w:i/>
          <w:iCs/>
          <w:sz w:val="26"/>
          <w:vertAlign w:val="subscript"/>
        </w:rPr>
        <w:t>зн</w:t>
      </w:r>
      <w:proofErr w:type="spellEnd"/>
      <w:r w:rsidRPr="00735FDB">
        <w:rPr>
          <w:rFonts w:ascii="Times New Roman" w:hAnsi="Times New Roman"/>
          <w:iCs/>
          <w:sz w:val="26"/>
        </w:rPr>
        <w:t>) 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:rsidR="008326D2" w:rsidRPr="00735FDB" w:rsidRDefault="008326D2" w:rsidP="008326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6"/>
        </w:rPr>
      </w:pPr>
      <w:proofErr w:type="spellStart"/>
      <w:r w:rsidRPr="00735FDB">
        <w:rPr>
          <w:rFonts w:ascii="Times New Roman" w:hAnsi="Times New Roman"/>
          <w:b/>
          <w:i/>
          <w:sz w:val="26"/>
        </w:rPr>
        <w:t>С</w:t>
      </w:r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стр</w:t>
      </w:r>
      <w:proofErr w:type="gramStart"/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.в</w:t>
      </w:r>
      <w:proofErr w:type="gramEnd"/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зн</w:t>
      </w:r>
      <w:proofErr w:type="spellEnd"/>
      <w:r w:rsidRPr="00735FDB">
        <w:rPr>
          <w:rFonts w:ascii="Times New Roman" w:hAnsi="Times New Roman"/>
          <w:b/>
          <w:i/>
          <w:sz w:val="26"/>
        </w:rPr>
        <w:t xml:space="preserve"> = (</w:t>
      </w:r>
      <w:r w:rsidRPr="00735FDB">
        <w:rPr>
          <w:rFonts w:ascii="Times New Roman" w:hAnsi="Times New Roman"/>
          <w:b/>
          <w:i/>
          <w:iCs/>
          <w:sz w:val="26"/>
          <w:lang w:val="en-US"/>
        </w:rPr>
        <w:t>V</w:t>
      </w:r>
      <w:proofErr w:type="spellStart"/>
      <w:r w:rsidRPr="00735FDB">
        <w:rPr>
          <w:rFonts w:ascii="Times New Roman" w:hAnsi="Times New Roman"/>
          <w:b/>
          <w:i/>
          <w:iCs/>
          <w:sz w:val="26"/>
        </w:rPr>
        <w:t>нб</w:t>
      </w:r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пр.п</w:t>
      </w:r>
      <w:proofErr w:type="spellEnd"/>
      <w:r w:rsidRPr="00735FDB">
        <w:rPr>
          <w:rFonts w:ascii="Times New Roman" w:hAnsi="Times New Roman"/>
          <w:b/>
          <w:i/>
          <w:iCs/>
          <w:sz w:val="26"/>
        </w:rPr>
        <w:t xml:space="preserve"> </w:t>
      </w:r>
      <w:r w:rsidR="003E52C5" w:rsidRPr="00735FDB">
        <w:rPr>
          <w:rFonts w:ascii="Times New Roman" w:hAnsi="Times New Roman"/>
          <w:b/>
          <w:i/>
          <w:iCs/>
          <w:sz w:val="26"/>
        </w:rPr>
        <w:t>×</w:t>
      </w:r>
      <w:r w:rsidRPr="00735FDB">
        <w:rPr>
          <w:rFonts w:ascii="Times New Roman" w:hAnsi="Times New Roman"/>
          <w:b/>
          <w:i/>
          <w:iCs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>S</w:t>
      </w:r>
      <w:r w:rsidRPr="00735FDB">
        <w:rPr>
          <w:rFonts w:ascii="Times New Roman" w:hAnsi="Times New Roman"/>
          <w:b/>
          <w:i/>
          <w:sz w:val="26"/>
        </w:rPr>
        <w:t>)</w:t>
      </w:r>
      <w:r w:rsidR="003E52C5" w:rsidRPr="00735FDB">
        <w:rPr>
          <w:rFonts w:ascii="Times New Roman" w:hAnsi="Times New Roman"/>
          <w:b/>
          <w:i/>
          <w:sz w:val="26"/>
        </w:rPr>
        <w:t>×</w:t>
      </w:r>
      <w:r w:rsidRPr="00735FDB">
        <w:rPr>
          <w:rFonts w:ascii="Times New Roman" w:hAnsi="Times New Roman"/>
          <w:b/>
          <w:i/>
          <w:sz w:val="26"/>
        </w:rPr>
        <w:t>(</w:t>
      </w:r>
      <w:proofErr w:type="spellStart"/>
      <w:r w:rsidRPr="00735FDB">
        <w:rPr>
          <w:rFonts w:ascii="Times New Roman" w:hAnsi="Times New Roman"/>
          <w:b/>
          <w:i/>
          <w:sz w:val="26"/>
        </w:rPr>
        <w:t>С</w:t>
      </w:r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стр.взн.пр.п</w:t>
      </w:r>
      <w:proofErr w:type="spellEnd"/>
      <w:r w:rsidRPr="00735FDB">
        <w:rPr>
          <w:rFonts w:ascii="Times New Roman" w:hAnsi="Times New Roman"/>
          <w:b/>
          <w:i/>
          <w:iCs/>
          <w:sz w:val="26"/>
        </w:rPr>
        <w:t>/</w:t>
      </w:r>
      <w:r w:rsidRPr="00735FDB">
        <w:rPr>
          <w:rFonts w:ascii="Times New Roman" w:hAnsi="Times New Roman"/>
          <w:b/>
          <w:i/>
          <w:iCs/>
          <w:sz w:val="26"/>
          <w:lang w:val="en-US"/>
        </w:rPr>
        <w:t>I</w:t>
      </w:r>
      <w:r w:rsidRPr="00735FDB">
        <w:rPr>
          <w:rFonts w:ascii="Times New Roman" w:hAnsi="Times New Roman"/>
          <w:b/>
          <w:i/>
          <w:iCs/>
          <w:sz w:val="26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исч.пр.п</w:t>
      </w:r>
      <w:proofErr w:type="spellEnd"/>
      <w:r w:rsidRPr="00735FDB">
        <w:rPr>
          <w:rFonts w:ascii="Times New Roman" w:hAnsi="Times New Roman"/>
          <w:b/>
          <w:i/>
          <w:iCs/>
          <w:sz w:val="26"/>
          <w:vertAlign w:val="subscript"/>
        </w:rPr>
        <w:t>.</w:t>
      </w:r>
      <w:r w:rsidRPr="00735FDB">
        <w:rPr>
          <w:rFonts w:ascii="Times New Roman" w:hAnsi="Times New Roman"/>
          <w:b/>
          <w:i/>
          <w:iCs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</w:rPr>
        <w:t>)</w:t>
      </w:r>
      <w:r w:rsidRPr="00735FDB">
        <w:rPr>
          <w:rFonts w:ascii="Times New Roman" w:hAnsi="Times New Roman"/>
          <w:b/>
          <w:i/>
          <w:iCs/>
          <w:sz w:val="26"/>
        </w:rPr>
        <w:t xml:space="preserve">, </w:t>
      </w:r>
    </w:p>
    <w:p w:rsidR="001D4BA5" w:rsidRPr="00735FDB" w:rsidRDefault="001D4BA5" w:rsidP="008326D2">
      <w:pPr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6"/>
        </w:rPr>
      </w:pPr>
    </w:p>
    <w:p w:rsidR="008326D2" w:rsidRPr="00735FDB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где</w:t>
      </w:r>
    </w:p>
    <w:p w:rsidR="008326D2" w:rsidRPr="00735FDB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нб</w:t>
      </w:r>
      <w:proofErr w:type="spellEnd"/>
      <w:r w:rsidRPr="00735FDB">
        <w:rPr>
          <w:rFonts w:ascii="Times New Roman" w:hAnsi="Times New Roman"/>
          <w:sz w:val="27"/>
          <w:szCs w:val="27"/>
          <w:vertAlign w:val="subscript"/>
        </w:rPr>
        <w:t xml:space="preserve"> </w:t>
      </w:r>
      <w:proofErr w:type="spellStart"/>
      <w:proofErr w:type="gramStart"/>
      <w:r w:rsidRPr="00735FDB">
        <w:rPr>
          <w:rFonts w:ascii="Times New Roman" w:hAnsi="Times New Roman"/>
          <w:sz w:val="27"/>
          <w:szCs w:val="27"/>
          <w:vertAlign w:val="subscript"/>
        </w:rPr>
        <w:t>пр.п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iCs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>–налоговая база прогнозируемого периода, тыс.</w:t>
      </w:r>
      <w:r w:rsidR="001D4BA5" w:rsidRPr="00735FDB">
        <w:rPr>
          <w:rFonts w:ascii="Times New Roman" w:hAnsi="Times New Roman"/>
          <w:iCs/>
          <w:sz w:val="27"/>
          <w:szCs w:val="27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>рублей;</w:t>
      </w:r>
    </w:p>
    <w:p w:rsidR="008326D2" w:rsidRPr="00735FDB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iCs/>
          <w:sz w:val="27"/>
          <w:szCs w:val="27"/>
        </w:rPr>
        <w:t xml:space="preserve"> – ставка налога</w:t>
      </w:r>
      <w:proofErr w:type="gramStart"/>
      <w:r w:rsidRPr="00735FDB">
        <w:rPr>
          <w:rFonts w:ascii="Times New Roman" w:hAnsi="Times New Roman"/>
          <w:iCs/>
          <w:sz w:val="27"/>
          <w:szCs w:val="27"/>
        </w:rPr>
        <w:t>, %;</w:t>
      </w:r>
      <w:proofErr w:type="gramEnd"/>
    </w:p>
    <w:p w:rsidR="008326D2" w:rsidRPr="00735FDB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6"/>
        </w:rPr>
        <w:t>С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стр</w:t>
      </w:r>
      <w:proofErr w:type="gramStart"/>
      <w:r w:rsidRPr="00735FDB">
        <w:rPr>
          <w:rFonts w:ascii="Times New Roman" w:hAnsi="Times New Roman"/>
          <w:i/>
          <w:iCs/>
          <w:sz w:val="26"/>
          <w:vertAlign w:val="subscript"/>
        </w:rPr>
        <w:t>.в</w:t>
      </w:r>
      <w:proofErr w:type="gramEnd"/>
      <w:r w:rsidRPr="00735FDB">
        <w:rPr>
          <w:rFonts w:ascii="Times New Roman" w:hAnsi="Times New Roman"/>
          <w:i/>
          <w:iCs/>
          <w:sz w:val="26"/>
          <w:vertAlign w:val="subscript"/>
        </w:rPr>
        <w:t>зн.пр.п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– сумма страховых взносов на ОПС и по временной нетрудоспособности</w:t>
      </w:r>
      <w:r w:rsidR="006941F0" w:rsidRPr="00735FDB">
        <w:rPr>
          <w:rFonts w:ascii="Times New Roman" w:hAnsi="Times New Roman"/>
          <w:sz w:val="27"/>
          <w:szCs w:val="27"/>
        </w:rPr>
        <w:t xml:space="preserve"> за предыдущий период</w:t>
      </w:r>
      <w:r w:rsidRPr="00735FDB">
        <w:rPr>
          <w:rFonts w:ascii="Times New Roman" w:hAnsi="Times New Roman"/>
          <w:sz w:val="27"/>
          <w:szCs w:val="27"/>
        </w:rPr>
        <w:t>, тыс.</w:t>
      </w:r>
      <w:r w:rsidR="001D4BA5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рублей;</w:t>
      </w:r>
    </w:p>
    <w:p w:rsidR="008326D2" w:rsidRPr="00735FDB" w:rsidRDefault="006941F0" w:rsidP="008326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iCs/>
          <w:sz w:val="26"/>
          <w:lang w:val="en-US"/>
        </w:rPr>
        <w:t>I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 xml:space="preserve"> исч.пр.п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8326D2" w:rsidRPr="00735FDB">
        <w:rPr>
          <w:rFonts w:ascii="Times New Roman" w:hAnsi="Times New Roman"/>
          <w:sz w:val="27"/>
          <w:szCs w:val="27"/>
        </w:rPr>
        <w:t xml:space="preserve">– </w:t>
      </w:r>
      <w:r w:rsidRPr="00735FDB">
        <w:rPr>
          <w:rFonts w:ascii="Times New Roman" w:hAnsi="Times New Roman"/>
          <w:sz w:val="27"/>
          <w:szCs w:val="27"/>
        </w:rPr>
        <w:t>сумма исчисленного налога за предыдущий период</w:t>
      </w:r>
      <w:r w:rsidR="008326D2" w:rsidRPr="00735FDB">
        <w:rPr>
          <w:rFonts w:ascii="Times New Roman" w:hAnsi="Times New Roman"/>
          <w:sz w:val="27"/>
          <w:szCs w:val="27"/>
        </w:rPr>
        <w:t>, тыс.</w:t>
      </w:r>
      <w:proofErr w:type="gramEnd"/>
      <w:r w:rsidR="001D4BA5" w:rsidRPr="00735FDB">
        <w:rPr>
          <w:rFonts w:ascii="Times New Roman" w:hAnsi="Times New Roman"/>
          <w:sz w:val="27"/>
          <w:szCs w:val="27"/>
        </w:rPr>
        <w:t xml:space="preserve"> </w:t>
      </w:r>
      <w:r w:rsidR="008326D2" w:rsidRPr="00735FDB">
        <w:rPr>
          <w:rFonts w:ascii="Times New Roman" w:hAnsi="Times New Roman"/>
          <w:sz w:val="27"/>
          <w:szCs w:val="27"/>
        </w:rPr>
        <w:t>рублей.</w:t>
      </w:r>
    </w:p>
    <w:p w:rsidR="008326D2" w:rsidRPr="00735FDB" w:rsidRDefault="008326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 xml:space="preserve">В прогнозируемом </w:t>
      </w:r>
      <w:r w:rsidR="00511150" w:rsidRPr="00735FDB">
        <w:rPr>
          <w:rFonts w:ascii="Times New Roman" w:hAnsi="Times New Roman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z w:val="27"/>
          <w:szCs w:val="27"/>
          <w:lang w:eastAsia="ru-RU"/>
        </w:rPr>
        <w:t>е налоговой базы по налогу, взимаемому в связи с применением патентной системы налогообложения (</w:t>
      </w:r>
      <w:proofErr w:type="gramStart"/>
      <w:r w:rsidRPr="00735FDB">
        <w:rPr>
          <w:rFonts w:ascii="Times New Roman" w:hAnsi="Times New Roman"/>
          <w:sz w:val="27"/>
          <w:szCs w:val="27"/>
          <w:lang w:eastAsia="ru-RU"/>
        </w:rPr>
        <w:t>V</w:t>
      </w:r>
      <w:proofErr w:type="gramEnd"/>
      <w:r w:rsidRPr="00735FDB">
        <w:rPr>
          <w:rFonts w:ascii="Times New Roman" w:hAnsi="Times New Roman"/>
          <w:sz w:val="27"/>
          <w:szCs w:val="27"/>
          <w:lang w:eastAsia="ru-RU"/>
        </w:rPr>
        <w:t>нбпп)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Налог, взимаемый в связи с применением патентной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43" w:name="_Toc95752117"/>
      <w:r w:rsidRPr="00735FDB">
        <w:t xml:space="preserve">Торговый сбор, уплачиваемый на территориях городов федерального значения </w:t>
      </w:r>
      <w:r w:rsidRPr="00735FDB">
        <w:br/>
        <w:t>182 1 05 05010 02 0000 110</w:t>
      </w:r>
      <w:bookmarkEnd w:id="43"/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Торговый сбор взимается на территории Российской Федерации в соответствии с положениями главы 33 части второй НК РФ,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 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городах федерального значения Москве, Санкт-Петербурге и Севастополе сбор устанавливается Кодексом и законами указанных субъектов Российской Федерации, вводится в действие и прекращает действовать в соответствии с Кодексом и законами указанных субъектов Российской Федерации.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Торговый сбор, подлежащий уплате на территориях субъектов Российской Федерации – городов федерального значения Москвы, Санкт-Петербурга и </w:t>
      </w:r>
      <w:r w:rsidRPr="00735FDB">
        <w:rPr>
          <w:rFonts w:ascii="Times New Roman" w:hAnsi="Times New Roman"/>
          <w:sz w:val="27"/>
          <w:szCs w:val="27"/>
        </w:rPr>
        <w:lastRenderedPageBreak/>
        <w:t>Севастополя, в соответствии со статьёй 56 БК РФ зачисляется в бюджеты этих субъектов Российской Федерации.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прогнозировании поступлений торгового сбора учитываются: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данные статистической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ности Федеральной налоговой службы по форме № 5-ТС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структуре начислений по торговому сбору» на последний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ный год.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«Отчёт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иные факторы (в том числе возможна корректировка, связанная с выявлением в текущем периоде новых объектов обложения или недостоверных сведений в отношении объекта обложения торговым сбором, на основе информации, получаемой от уполномоченных органов местного самоуправления субъекта Российской Федерации, осуществляющих полномочия по сбору, обработке и </w:t>
      </w:r>
      <w:proofErr w:type="gramStart"/>
      <w:r w:rsidRPr="00735FDB">
        <w:rPr>
          <w:rFonts w:ascii="Times New Roman" w:hAnsi="Times New Roman"/>
          <w:sz w:val="27"/>
          <w:szCs w:val="27"/>
        </w:rPr>
        <w:t>передаче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налоговым органам сведений об объектах обложения торговым сбором).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Сумма торгового сбора, уплачиваемая на территориях городов федерального значения </w:t>
      </w:r>
      <w:r w:rsidRPr="00735FDB">
        <w:rPr>
          <w:rFonts w:ascii="Times New Roman" w:hAnsi="Times New Roman"/>
          <w:b/>
          <w:i/>
          <w:sz w:val="27"/>
          <w:szCs w:val="27"/>
        </w:rPr>
        <w:t>(ТС)</w:t>
      </w:r>
      <w:r w:rsidRPr="00735FDB">
        <w:rPr>
          <w:rFonts w:ascii="Times New Roman" w:hAnsi="Times New Roman"/>
          <w:sz w:val="27"/>
          <w:szCs w:val="27"/>
        </w:rPr>
        <w:t>, основывается на прямом методе и рассчитывается по формуле:</w:t>
      </w:r>
    </w:p>
    <w:p w:rsidR="00C25AE0" w:rsidRPr="00735FDB" w:rsidRDefault="00C25AE0" w:rsidP="00C25AE0">
      <w:pPr>
        <w:spacing w:before="120" w:after="120" w:line="240" w:lineRule="auto"/>
        <w:jc w:val="both"/>
        <w:rPr>
          <w:rFonts w:ascii="Times New Roman" w:hAnsi="Times New Roman"/>
          <w:sz w:val="8"/>
          <w:szCs w:val="27"/>
        </w:rPr>
      </w:pPr>
    </w:p>
    <w:p w:rsidR="00C25AE0" w:rsidRPr="00735FDB" w:rsidRDefault="00C25AE0" w:rsidP="00C25AE0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ТС = V </w:t>
      </w:r>
      <w:r w:rsidR="00320C77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="00320C77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ТС</w:t>
      </w:r>
      <w:r w:rsidRPr="00735FDB">
        <w:rPr>
          <w:rFonts w:ascii="Times New Roman" w:hAnsi="Times New Roman"/>
          <w:sz w:val="27"/>
          <w:szCs w:val="27"/>
        </w:rPr>
        <w:t xml:space="preserve"> – сумма торгового сбора, уплачиваемая на территориях городов федерального значения, тыс. рублей;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объектов, определенных для исчисления торгового сбора, единиц;</w:t>
      </w:r>
    </w:p>
    <w:p w:rsidR="00C25AE0" w:rsidRPr="00735FDB" w:rsidRDefault="0051115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C25AE0" w:rsidRPr="00735FDB">
        <w:rPr>
          <w:rFonts w:ascii="Times New Roman" w:hAnsi="Times New Roman"/>
          <w:sz w:val="27"/>
          <w:szCs w:val="27"/>
        </w:rPr>
        <w:t xml:space="preserve"> количества объектов, определенных для исчисления торгового сбора производится методом экстраполяции или методом усреднения.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ный размер торгового сбора, тыс.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рублей;</w:t>
      </w:r>
    </w:p>
    <w:p w:rsidR="00C25AE0" w:rsidRPr="00735FDB" w:rsidRDefault="0051115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C25AE0" w:rsidRPr="00735FDB">
        <w:rPr>
          <w:rFonts w:ascii="Times New Roman" w:hAnsi="Times New Roman"/>
          <w:sz w:val="27"/>
          <w:szCs w:val="27"/>
        </w:rPr>
        <w:t xml:space="preserve"> среднего размера торгового сбора, производится методом экстраполяции или методом усреднения на основе данных, представленных территориальными налоговыми органами.</w:t>
      </w:r>
    </w:p>
    <w:p w:rsidR="00C25AE0" w:rsidRPr="00735FDB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B004E" w:rsidRPr="00735FDB" w:rsidRDefault="001B004E" w:rsidP="00F96880">
      <w:pPr>
        <w:pStyle w:val="2"/>
      </w:pPr>
      <w:bookmarkStart w:id="44" w:name="_Toc519584979"/>
      <w:bookmarkStart w:id="45" w:name="_Toc95752118"/>
      <w:r w:rsidRPr="00735FDB">
        <w:t>Налог на профессиональный доход</w:t>
      </w:r>
      <w:r w:rsidRPr="00735FDB">
        <w:br/>
      </w:r>
      <w:bookmarkEnd w:id="44"/>
      <w:r w:rsidRPr="00735FDB">
        <w:t>182 1 05 06000 01 1000 110</w:t>
      </w:r>
      <w:bookmarkEnd w:id="45"/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сборах.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а </w:t>
      </w:r>
      <w:r w:rsidRPr="00735FDB">
        <w:rPr>
          <w:rFonts w:ascii="Times New Roman" w:hAnsi="Times New Roman"/>
          <w:iCs/>
          <w:sz w:val="27"/>
          <w:szCs w:val="27"/>
        </w:rPr>
        <w:t xml:space="preserve">поступлений налога на профессиональный доход </w:t>
      </w:r>
      <w:r w:rsidRPr="00735FDB">
        <w:rPr>
          <w:rFonts w:ascii="Times New Roman" w:hAnsi="Times New Roman"/>
          <w:sz w:val="27"/>
          <w:szCs w:val="27"/>
        </w:rPr>
        <w:t>используются: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(ИПЦ),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 и утверждаемые Правительством Российской Федерации;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данные о суммах дохода</w:t>
      </w:r>
      <w:r w:rsidR="001A3187" w:rsidRPr="00735FDB">
        <w:rPr>
          <w:rFonts w:ascii="Times New Roman" w:hAnsi="Times New Roman"/>
          <w:sz w:val="27"/>
          <w:szCs w:val="27"/>
        </w:rPr>
        <w:t xml:space="preserve"> зарегистрированных налогоплательщиков</w:t>
      </w:r>
      <w:r w:rsidRPr="00735FDB">
        <w:rPr>
          <w:rFonts w:ascii="Times New Roman" w:hAnsi="Times New Roman"/>
          <w:sz w:val="27"/>
          <w:szCs w:val="27"/>
        </w:rPr>
        <w:t xml:space="preserve"> из информационных ресурсов.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профессиональный доход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Прогнозный объём поступлений налога </w:t>
      </w:r>
      <w:r w:rsidRPr="00735FDB">
        <w:rPr>
          <w:rFonts w:ascii="Times New Roman" w:hAnsi="Times New Roman"/>
          <w:iCs/>
          <w:sz w:val="27"/>
          <w:szCs w:val="27"/>
        </w:rPr>
        <w:t>рассчитывается по следующей формуле: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</w:p>
    <w:p w:rsidR="001B004E" w:rsidRPr="00735FDB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735FDB">
        <w:rPr>
          <w:rFonts w:ascii="Times New Roman" w:hAnsi="Times New Roman"/>
          <w:sz w:val="26"/>
        </w:rPr>
        <w:t>НПД</w:t>
      </w:r>
      <w:r w:rsidRPr="00735FDB">
        <w:rPr>
          <w:rFonts w:ascii="Times New Roman" w:hAnsi="Times New Roman"/>
          <w:sz w:val="26"/>
          <w:lang w:val="en-US"/>
        </w:rPr>
        <w:t xml:space="preserve"> = (</w:t>
      </w:r>
      <w:r w:rsidRPr="00735FDB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6"/>
        </w:rPr>
        <w:t>нб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6"/>
          <w:lang w:val="en-US"/>
        </w:rPr>
        <w:t xml:space="preserve"> </w:t>
      </w:r>
      <w:r w:rsidR="003E52C5" w:rsidRPr="00735FDB">
        <w:rPr>
          <w:rFonts w:ascii="Times New Roman" w:hAnsi="Times New Roman"/>
          <w:iCs/>
          <w:sz w:val="26"/>
          <w:lang w:val="en-US"/>
        </w:rPr>
        <w:t>×</w:t>
      </w:r>
      <w:r w:rsidRPr="00735FDB">
        <w:rPr>
          <w:rFonts w:ascii="Times New Roman" w:hAnsi="Times New Roman"/>
          <w:iCs/>
          <w:sz w:val="26"/>
          <w:lang w:val="en-US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>S</w:t>
      </w:r>
      <w:r w:rsidRPr="00735FDB">
        <w:rPr>
          <w:rFonts w:ascii="Times New Roman" w:hAnsi="Times New Roman"/>
          <w:sz w:val="26"/>
          <w:lang w:val="en-US"/>
        </w:rPr>
        <w:t xml:space="preserve"> </w:t>
      </w:r>
      <w:r w:rsidR="003E52C5" w:rsidRPr="00735FDB">
        <w:rPr>
          <w:rFonts w:ascii="Times New Roman" w:hAnsi="Times New Roman"/>
          <w:sz w:val="26"/>
          <w:lang w:val="en-US"/>
        </w:rPr>
        <w:t>×</w:t>
      </w:r>
      <w:r w:rsidRPr="00735FDB">
        <w:rPr>
          <w:rFonts w:ascii="Times New Roman" w:hAnsi="Times New Roman"/>
          <w:sz w:val="26"/>
          <w:lang w:val="en-US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 xml:space="preserve">K </w:t>
      </w:r>
      <w:proofErr w:type="spellStart"/>
      <w:r w:rsidRPr="00735FDB">
        <w:rPr>
          <w:rFonts w:ascii="Times New Roman" w:hAnsi="Times New Roman"/>
          <w:b/>
          <w:i/>
          <w:sz w:val="26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6"/>
          <w:lang w:val="en-US"/>
        </w:rPr>
        <w:t>.</w:t>
      </w:r>
      <w:r w:rsidRPr="00735FDB">
        <w:rPr>
          <w:rFonts w:ascii="Times New Roman" w:hAnsi="Times New Roman"/>
          <w:sz w:val="26"/>
          <w:lang w:val="en-US"/>
        </w:rPr>
        <w:t xml:space="preserve">) </w:t>
      </w:r>
      <w:r w:rsidRPr="00735FDB">
        <w:rPr>
          <w:rFonts w:ascii="Times New Roman" w:hAnsi="Times New Roman"/>
          <w:iCs/>
          <w:sz w:val="26"/>
        </w:rPr>
        <w:t>(+/-)</w:t>
      </w:r>
      <w:r w:rsidRPr="00735FDB">
        <w:rPr>
          <w:rFonts w:ascii="Times New Roman" w:hAnsi="Times New Roman"/>
          <w:b/>
          <w:i/>
          <w:sz w:val="26"/>
          <w:lang w:val="en-US"/>
        </w:rPr>
        <w:t>F</w:t>
      </w:r>
      <w:r w:rsidRPr="00735FDB">
        <w:rPr>
          <w:rFonts w:ascii="Times New Roman" w:hAnsi="Times New Roman"/>
          <w:iCs/>
          <w:sz w:val="26"/>
        </w:rPr>
        <w:t xml:space="preserve">, 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где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gramStart"/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</w:t>
      </w:r>
      <w:r w:rsidR="001A3187" w:rsidRPr="00735FDB">
        <w:rPr>
          <w:rFonts w:ascii="Times New Roman" w:hAnsi="Times New Roman"/>
          <w:iCs/>
          <w:sz w:val="27"/>
          <w:szCs w:val="27"/>
        </w:rPr>
        <w:t>ых</w:t>
      </w:r>
      <w:r w:rsidRPr="00735FDB">
        <w:rPr>
          <w:rFonts w:ascii="Times New Roman" w:hAnsi="Times New Roman"/>
          <w:iCs/>
          <w:sz w:val="27"/>
          <w:szCs w:val="27"/>
        </w:rPr>
        <w:t xml:space="preserve"> ресурсов, тыс.</w:t>
      </w:r>
      <w:proofErr w:type="gramEnd"/>
      <w:r w:rsidRPr="00735FDB">
        <w:rPr>
          <w:rFonts w:ascii="Times New Roman" w:hAnsi="Times New Roman"/>
          <w:iCs/>
          <w:sz w:val="27"/>
          <w:szCs w:val="27"/>
        </w:rPr>
        <w:t xml:space="preserve"> рублей;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735FDB">
        <w:rPr>
          <w:rFonts w:ascii="Times New Roman" w:hAnsi="Times New Roman"/>
          <w:sz w:val="27"/>
          <w:szCs w:val="27"/>
        </w:rPr>
        <w:t>– эффективная налоговая ставка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</w:t>
      </w:r>
      <w:r w:rsidR="001A3187" w:rsidRPr="00735FDB">
        <w:rPr>
          <w:rFonts w:ascii="Times New Roman" w:hAnsi="Times New Roman"/>
          <w:sz w:val="27"/>
          <w:szCs w:val="27"/>
        </w:rPr>
        <w:t>йся</w:t>
      </w:r>
      <w:r w:rsidRPr="00735FDB">
        <w:rPr>
          <w:rFonts w:ascii="Times New Roman" w:hAnsi="Times New Roman"/>
          <w:sz w:val="27"/>
          <w:szCs w:val="27"/>
        </w:rPr>
        <w:t xml:space="preserve"> в предшествующие периоды, учитывает работу по погашению задолженности по налогу, %. 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как частное от деления суммы поступившего налога, согласно данным отчёта по форме № 1-НМ, на сумму исчисленного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Эффективная налоговая ставка рассчитывается по следующей формуле:</w:t>
      </w:r>
    </w:p>
    <w:p w:rsidR="001B004E" w:rsidRPr="00735FDB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1B004E" w:rsidRPr="00735FDB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735FDB">
        <w:rPr>
          <w:rFonts w:ascii="Times New Roman" w:hAnsi="Times New Roman"/>
          <w:b/>
          <w:i/>
          <w:sz w:val="26"/>
          <w:lang w:val="en-US"/>
        </w:rPr>
        <w:t>S</w:t>
      </w:r>
      <w:r w:rsidRPr="00735FDB">
        <w:rPr>
          <w:rFonts w:ascii="Times New Roman" w:hAnsi="Times New Roman"/>
          <w:b/>
          <w:i/>
          <w:sz w:val="26"/>
        </w:rPr>
        <w:t xml:space="preserve"> =</w:t>
      </w:r>
      <w:r w:rsidRPr="00735FDB">
        <w:rPr>
          <w:rFonts w:ascii="Times New Roman" w:hAnsi="Times New Roman"/>
          <w:iCs/>
          <w:sz w:val="26"/>
        </w:rPr>
        <w:t xml:space="preserve"> </w:t>
      </w:r>
      <w:proofErr w:type="spellStart"/>
      <w:r w:rsidRPr="00735FDB">
        <w:rPr>
          <w:rFonts w:ascii="Times New Roman" w:hAnsi="Times New Roman"/>
          <w:i/>
          <w:iCs/>
          <w:sz w:val="26"/>
        </w:rPr>
        <w:t>НПД</w:t>
      </w:r>
      <w:r w:rsidRPr="00735FDB">
        <w:rPr>
          <w:rFonts w:ascii="Times New Roman" w:hAnsi="Times New Roman"/>
          <w:iCs/>
          <w:sz w:val="26"/>
          <w:vertAlign w:val="subscript"/>
        </w:rPr>
        <w:t>пр.п</w:t>
      </w:r>
      <w:proofErr w:type="spellEnd"/>
      <w:r w:rsidRPr="00735FDB">
        <w:rPr>
          <w:rFonts w:ascii="Times New Roman" w:hAnsi="Times New Roman"/>
          <w:iCs/>
          <w:sz w:val="26"/>
          <w:vertAlign w:val="subscript"/>
        </w:rPr>
        <w:t>.</w:t>
      </w:r>
      <w:r w:rsidRPr="00735FDB">
        <w:rPr>
          <w:rFonts w:ascii="Times New Roman" w:hAnsi="Times New Roman"/>
          <w:iCs/>
          <w:sz w:val="26"/>
        </w:rPr>
        <w:t xml:space="preserve"> / </w:t>
      </w:r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6"/>
        </w:rPr>
        <w:t>,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где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НПД</w:t>
      </w:r>
      <w:r w:rsidRPr="00735FDB">
        <w:rPr>
          <w:rFonts w:ascii="Times New Roman" w:hAnsi="Times New Roman"/>
          <w:iCs/>
          <w:sz w:val="27"/>
          <w:szCs w:val="27"/>
          <w:vertAlign w:val="subscript"/>
        </w:rPr>
        <w:t>пр.п</w:t>
      </w:r>
      <w:proofErr w:type="spellEnd"/>
      <w:r w:rsidRPr="00735FDB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735FDB">
        <w:rPr>
          <w:rFonts w:ascii="Times New Roman" w:hAnsi="Times New Roman"/>
          <w:iCs/>
          <w:sz w:val="27"/>
          <w:szCs w:val="27"/>
        </w:rPr>
        <w:t xml:space="preserve">– сумма исчисленного налога в предыдущем периоде, </w:t>
      </w:r>
      <w:proofErr w:type="spellStart"/>
      <w:r w:rsidRPr="00735FDB">
        <w:rPr>
          <w:rFonts w:ascii="Times New Roman" w:hAnsi="Times New Roman"/>
          <w:iCs/>
          <w:sz w:val="27"/>
          <w:szCs w:val="27"/>
        </w:rPr>
        <w:t>тыс</w:t>
      </w:r>
      <w:proofErr w:type="gramStart"/>
      <w:r w:rsidRPr="00735FDB">
        <w:rPr>
          <w:rFonts w:ascii="Times New Roman" w:hAnsi="Times New Roman"/>
          <w:iCs/>
          <w:sz w:val="27"/>
          <w:szCs w:val="27"/>
        </w:rPr>
        <w:t>.р</w:t>
      </w:r>
      <w:proofErr w:type="gramEnd"/>
      <w:r w:rsidRPr="00735FDB">
        <w:rPr>
          <w:rFonts w:ascii="Times New Roman" w:hAnsi="Times New Roman"/>
          <w:iCs/>
          <w:sz w:val="27"/>
          <w:szCs w:val="27"/>
        </w:rPr>
        <w:t>ублей</w:t>
      </w:r>
      <w:proofErr w:type="spellEnd"/>
      <w:r w:rsidRPr="00735FDB">
        <w:rPr>
          <w:rFonts w:ascii="Times New Roman" w:hAnsi="Times New Roman"/>
          <w:iCs/>
          <w:sz w:val="27"/>
          <w:szCs w:val="27"/>
        </w:rPr>
        <w:t>;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gramStart"/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</w:t>
      </w:r>
      <w:r w:rsidR="000C369A" w:rsidRPr="00735FDB">
        <w:rPr>
          <w:rFonts w:ascii="Times New Roman" w:hAnsi="Times New Roman"/>
          <w:iCs/>
          <w:sz w:val="27"/>
          <w:szCs w:val="27"/>
        </w:rPr>
        <w:t>ых</w:t>
      </w:r>
      <w:r w:rsidR="00490D47" w:rsidRPr="00735FDB">
        <w:rPr>
          <w:rFonts w:ascii="Times New Roman" w:hAnsi="Times New Roman"/>
          <w:iCs/>
          <w:sz w:val="27"/>
          <w:szCs w:val="27"/>
        </w:rPr>
        <w:t xml:space="preserve"> ресурсов, тыс.</w:t>
      </w:r>
      <w:proofErr w:type="gramEnd"/>
      <w:r w:rsidR="00490D47" w:rsidRPr="00735FDB">
        <w:rPr>
          <w:rFonts w:ascii="Times New Roman" w:hAnsi="Times New Roman"/>
          <w:iCs/>
          <w:sz w:val="27"/>
          <w:szCs w:val="27"/>
        </w:rPr>
        <w:t> </w:t>
      </w:r>
      <w:r w:rsidRPr="00735FDB">
        <w:rPr>
          <w:rFonts w:ascii="Times New Roman" w:hAnsi="Times New Roman"/>
          <w:iCs/>
          <w:sz w:val="27"/>
          <w:szCs w:val="27"/>
        </w:rPr>
        <w:t>рублей;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iCs/>
          <w:sz w:val="27"/>
          <w:szCs w:val="27"/>
        </w:rPr>
        <w:t>объём</w:t>
      </w:r>
      <w:r w:rsidRPr="00735FDB">
        <w:rPr>
          <w:rFonts w:ascii="Times New Roman" w:hAnsi="Times New Roman"/>
          <w:iCs/>
          <w:sz w:val="27"/>
          <w:szCs w:val="27"/>
        </w:rPr>
        <w:t xml:space="preserve"> налоговой базы по налогу</w:t>
      </w:r>
      <w:r w:rsidRPr="00735FDB">
        <w:rPr>
          <w:rFonts w:ascii="Times New Roman" w:hAnsi="Times New Roman"/>
          <w:i/>
          <w:iCs/>
          <w:sz w:val="27"/>
          <w:szCs w:val="27"/>
        </w:rPr>
        <w:t xml:space="preserve"> (</w:t>
      </w:r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7"/>
          <w:szCs w:val="27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B81BD6" w:rsidRPr="00735FDB" w:rsidRDefault="00B81BD6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16"/>
          <w:szCs w:val="16"/>
        </w:rPr>
      </w:pPr>
    </w:p>
    <w:p w:rsidR="001B004E" w:rsidRPr="00735FDB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735FDB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6"/>
        </w:rPr>
        <w:t>нб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735FDB">
        <w:rPr>
          <w:rFonts w:ascii="Times New Roman" w:hAnsi="Times New Roman"/>
          <w:iCs/>
          <w:sz w:val="26"/>
        </w:rPr>
        <w:t xml:space="preserve"> = </w:t>
      </w:r>
      <w:r w:rsidRPr="00735FDB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6"/>
        </w:rPr>
        <w:t>нб</w:t>
      </w:r>
      <w:r w:rsidRPr="00735FDB">
        <w:rPr>
          <w:rFonts w:ascii="Times New Roman" w:hAnsi="Times New Roman"/>
          <w:i/>
          <w:iCs/>
          <w:sz w:val="26"/>
          <w:vertAlign w:val="subscript"/>
        </w:rPr>
        <w:t>пр.п</w:t>
      </w:r>
      <w:proofErr w:type="spellEnd"/>
      <w:r w:rsidRPr="00735FDB">
        <w:rPr>
          <w:rFonts w:ascii="Times New Roman" w:hAnsi="Times New Roman"/>
          <w:sz w:val="26"/>
        </w:rPr>
        <w:t xml:space="preserve"> </w:t>
      </w:r>
      <w:r w:rsidR="003E52C5" w:rsidRPr="00735FDB">
        <w:rPr>
          <w:rFonts w:ascii="Times New Roman" w:hAnsi="Times New Roman"/>
          <w:iCs/>
          <w:sz w:val="26"/>
        </w:rPr>
        <w:t>×</w:t>
      </w:r>
      <w:r w:rsidRPr="00735FDB">
        <w:rPr>
          <w:rFonts w:ascii="Times New Roman" w:hAnsi="Times New Roman"/>
          <w:b/>
          <w:i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lang w:val="en-US"/>
        </w:rPr>
        <w:t>I</w:t>
      </w:r>
      <w:r w:rsidRPr="00735FDB">
        <w:rPr>
          <w:rFonts w:ascii="Times New Roman" w:hAnsi="Times New Roman"/>
          <w:b/>
          <w:i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vertAlign w:val="subscript"/>
        </w:rPr>
        <w:t>ИПЦ</w:t>
      </w:r>
      <w:r w:rsidRPr="00735FDB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proofErr w:type="gramStart"/>
      <w:r w:rsidRPr="00735FDB">
        <w:rPr>
          <w:rFonts w:ascii="Times New Roman" w:hAnsi="Times New Roman"/>
          <w:sz w:val="26"/>
          <w:vertAlign w:val="subscript"/>
        </w:rPr>
        <w:t>п.п</w:t>
      </w:r>
      <w:proofErr w:type="spellEnd"/>
      <w:r w:rsidRPr="00735FDB">
        <w:rPr>
          <w:rFonts w:ascii="Times New Roman" w:hAnsi="Times New Roman"/>
          <w:b/>
          <w:i/>
          <w:sz w:val="26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6"/>
        </w:rPr>
        <w:t>,</w:t>
      </w:r>
      <w:proofErr w:type="gramEnd"/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735FDB">
        <w:rPr>
          <w:rFonts w:ascii="Times New Roman" w:hAnsi="Times New Roman"/>
          <w:iCs/>
          <w:sz w:val="27"/>
          <w:szCs w:val="27"/>
        </w:rPr>
        <w:t>где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gramStart"/>
      <w:r w:rsidRPr="00735FDB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735FDB">
        <w:rPr>
          <w:rFonts w:ascii="Times New Roman" w:hAnsi="Times New Roman"/>
          <w:i/>
          <w:iCs/>
          <w:sz w:val="27"/>
          <w:szCs w:val="27"/>
        </w:rPr>
        <w:t>нб</w:t>
      </w:r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735FDB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</w:t>
      </w:r>
      <w:r w:rsidR="000C369A" w:rsidRPr="00735FDB">
        <w:rPr>
          <w:rFonts w:ascii="Times New Roman" w:hAnsi="Times New Roman"/>
          <w:iCs/>
          <w:sz w:val="27"/>
          <w:szCs w:val="27"/>
        </w:rPr>
        <w:t>ых</w:t>
      </w:r>
      <w:r w:rsidRPr="00735FDB">
        <w:rPr>
          <w:rFonts w:ascii="Times New Roman" w:hAnsi="Times New Roman"/>
          <w:iCs/>
          <w:sz w:val="27"/>
          <w:szCs w:val="27"/>
        </w:rPr>
        <w:t xml:space="preserve"> ресурсов, тыс.</w:t>
      </w:r>
      <w:proofErr w:type="gramEnd"/>
      <w:r w:rsidRPr="00735FDB">
        <w:rPr>
          <w:rFonts w:ascii="Times New Roman" w:hAnsi="Times New Roman"/>
          <w:iCs/>
          <w:sz w:val="27"/>
          <w:szCs w:val="27"/>
        </w:rPr>
        <w:t xml:space="preserve"> рублей;</w:t>
      </w:r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6"/>
          <w:lang w:val="en-US"/>
        </w:rPr>
        <w:t>I</w:t>
      </w:r>
      <w:r w:rsidRPr="00735FDB">
        <w:rPr>
          <w:rFonts w:ascii="Times New Roman" w:hAnsi="Times New Roman"/>
          <w:b/>
          <w:i/>
          <w:sz w:val="26"/>
        </w:rPr>
        <w:t xml:space="preserve"> </w:t>
      </w:r>
      <w:r w:rsidRPr="00735FDB">
        <w:rPr>
          <w:rFonts w:ascii="Times New Roman" w:hAnsi="Times New Roman"/>
          <w:b/>
          <w:i/>
          <w:sz w:val="26"/>
          <w:vertAlign w:val="subscript"/>
        </w:rPr>
        <w:t>ИПЦ</w:t>
      </w:r>
      <w:r w:rsidRPr="00735FDB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sz w:val="27"/>
          <w:szCs w:val="27"/>
          <w:vertAlign w:val="subscript"/>
        </w:rPr>
        <w:t>п.п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– индекс потребительских цен, %.</w:t>
      </w:r>
      <w:proofErr w:type="gramEnd"/>
    </w:p>
    <w:p w:rsidR="001B004E" w:rsidRPr="00735FDB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 xml:space="preserve">В прогнозируемом </w:t>
      </w:r>
      <w:r w:rsidR="00511150" w:rsidRPr="00735FDB">
        <w:rPr>
          <w:rFonts w:ascii="Times New Roman" w:hAnsi="Times New Roman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z w:val="27"/>
          <w:szCs w:val="27"/>
          <w:lang w:eastAsia="ru-RU"/>
        </w:rPr>
        <w:t>е налоговой базы по налогу (Vнб</w:t>
      </w:r>
      <w:r w:rsidRPr="00735FDB">
        <w:rPr>
          <w:rFonts w:ascii="Times New Roman" w:hAnsi="Times New Roman"/>
          <w:sz w:val="27"/>
          <w:szCs w:val="27"/>
          <w:vertAlign w:val="subscript"/>
          <w:lang w:eastAsia="ru-RU"/>
        </w:rPr>
        <w:t>пп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) учитываются возможные выпадающие доходы в связи с применением льгот, освобождений и </w:t>
      </w:r>
      <w:r w:rsidRPr="00735FDB">
        <w:rPr>
          <w:rFonts w:ascii="Times New Roman" w:hAnsi="Times New Roman"/>
          <w:sz w:val="27"/>
          <w:szCs w:val="27"/>
          <w:lang w:eastAsia="ru-RU"/>
        </w:rPr>
        <w:lastRenderedPageBreak/>
        <w:t>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1B004E" w:rsidRPr="00735FDB" w:rsidRDefault="001B004E" w:rsidP="001B004E">
      <w:pPr>
        <w:ind w:firstLine="708"/>
        <w:jc w:val="both"/>
        <w:rPr>
          <w:rFonts w:ascii="Times New Roman" w:hAnsi="Times New Roman"/>
        </w:rPr>
      </w:pPr>
      <w:r w:rsidRPr="00735FDB">
        <w:rPr>
          <w:rFonts w:ascii="Times New Roman" w:hAnsi="Times New Roman"/>
          <w:sz w:val="27"/>
          <w:szCs w:val="27"/>
        </w:rPr>
        <w:t>Налог на профессиональный доход зачисляется в бюджеты бюджетной системы Российской Федерации и в государственные внебюджетные фонды по нормативам, установленным в соответствии со статьями БК РФ.</w:t>
      </w:r>
    </w:p>
    <w:p w:rsidR="000662D2" w:rsidRPr="00735FDB" w:rsidRDefault="000662D2" w:rsidP="00F96880">
      <w:pPr>
        <w:pStyle w:val="2"/>
      </w:pPr>
      <w:bookmarkStart w:id="46" w:name="_Toc95752119"/>
      <w:r w:rsidRPr="00735FDB">
        <w:t xml:space="preserve">Налоги на имущество </w:t>
      </w:r>
      <w:r w:rsidRPr="00735FDB">
        <w:br/>
        <w:t>182 1 06 00000 00 0000 110</w:t>
      </w:r>
      <w:bookmarkEnd w:id="46"/>
      <w:r w:rsidRPr="00735FDB">
        <w:t xml:space="preserve">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47" w:name="_Toc95752120"/>
      <w:r w:rsidRPr="00735FDB">
        <w:t xml:space="preserve">Налог на имущество физических лиц </w:t>
      </w:r>
      <w:r w:rsidRPr="00735FDB">
        <w:br/>
        <w:t>182 1 06 01000 00 0000 110</w:t>
      </w:r>
      <w:bookmarkEnd w:id="47"/>
      <w:r w:rsidRPr="00735FDB">
        <w:t xml:space="preserve">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налога на имущество физических лиц используются: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и сумм налога, подлежащего уплате в бюджет, на основании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</w:t>
      </w:r>
      <w:r w:rsidRPr="00735FDB">
        <w:rPr>
          <w:rFonts w:ascii="Times New Roman" w:hAnsi="Times New Roman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5-МН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местным налогам», сложившаяся за предыдущие периоды;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начислений и фактических поступлений по налогу на имущество физических лиц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налоговые ставки, льготы и преференции, установленные главой 32 НК РФ «Налог на имущество физических лиц» и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D709B2" w:rsidRPr="00735FDB" w:rsidRDefault="00511150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D709B2" w:rsidRPr="00735FDB">
        <w:rPr>
          <w:rFonts w:ascii="Times New Roman" w:hAnsi="Times New Roman"/>
          <w:sz w:val="27"/>
          <w:szCs w:val="27"/>
        </w:rPr>
        <w:t xml:space="preserve">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D709B2" w:rsidRPr="00735FDB">
        <w:rPr>
          <w:rFonts w:ascii="Times New Roman" w:hAnsi="Times New Roman"/>
          <w:sz w:val="27"/>
          <w:szCs w:val="27"/>
        </w:rPr>
        <w:t>а поступлений налога на имущество физических лиц осуществляется</w:t>
      </w:r>
      <w:proofErr w:type="gramStart"/>
      <w:r w:rsidR="00D709B2" w:rsidRPr="00735FDB">
        <w:rPr>
          <w:rFonts w:ascii="Times New Roman" w:hAnsi="Times New Roman"/>
          <w:sz w:val="27"/>
          <w:szCs w:val="27"/>
        </w:rPr>
        <w:t xml:space="preserve"> :</w:t>
      </w:r>
      <w:proofErr w:type="gramEnd"/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методом экстраполяции данных о налоговой базе, сложившийся в прошлых периодах, с использованием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ных ставок и уровня собираемости;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исходя из кадастровой стоимости объектов налогообложения или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переходного периода для тех из них, которые в финансовом году и плановом периоде применяют (собираются применять) кадастровую стоимость в качестве налоговой базы для определения стоимости имущества физических лиц.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 субъектах Российской Федерации полностью перешедших на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 сумм поступлений налога </w:t>
      </w:r>
      <w:proofErr w:type="gramStart"/>
      <w:r w:rsidRPr="00735FDB">
        <w:rPr>
          <w:rFonts w:ascii="Times New Roman" w:hAnsi="Times New Roman"/>
          <w:sz w:val="27"/>
          <w:szCs w:val="27"/>
        </w:rPr>
        <w:t xml:space="preserve">исходя из кадастровой стоимости объектов налогообложения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а поступлений налога на имущество физических лиц осуществляется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по следующей формуле: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Налог кадастр. = НБ кадастр.× S кадастр. × К соб. (+/-) F,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НБ кадастр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= </w:t>
      </w:r>
      <w:proofErr w:type="gramStart"/>
      <w:r w:rsidRPr="00735FDB">
        <w:rPr>
          <w:rFonts w:ascii="Times New Roman" w:hAnsi="Times New Roman"/>
          <w:sz w:val="27"/>
          <w:szCs w:val="27"/>
        </w:rPr>
        <w:t>н</w:t>
      </w:r>
      <w:proofErr w:type="gramEnd"/>
      <w:r w:rsidRPr="00735FDB">
        <w:rPr>
          <w:rFonts w:ascii="Times New Roman" w:hAnsi="Times New Roman"/>
          <w:sz w:val="27"/>
          <w:szCs w:val="27"/>
        </w:rPr>
        <w:t>алоговая база в виде кадастровой стоимости строений, помещений и сооружений, по которым предъявлен налог к уплате (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по форме № 5-МН), тыс. рублей.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 кадастр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= </w:t>
      </w:r>
      <w:proofErr w:type="gramStart"/>
      <w:r w:rsidR="00511150" w:rsidRPr="00735FDB">
        <w:rPr>
          <w:rFonts w:ascii="Times New Roman" w:hAnsi="Times New Roman"/>
          <w:sz w:val="27"/>
          <w:szCs w:val="27"/>
        </w:rPr>
        <w:t>р</w:t>
      </w:r>
      <w:proofErr w:type="gramEnd"/>
      <w:r w:rsidR="00511150" w:rsidRPr="00735FDB">
        <w:rPr>
          <w:rFonts w:ascii="Times New Roman" w:hAnsi="Times New Roman"/>
          <w:sz w:val="27"/>
          <w:szCs w:val="27"/>
        </w:rPr>
        <w:t>асчёт</w:t>
      </w:r>
      <w:r w:rsidRPr="00735FDB">
        <w:rPr>
          <w:rFonts w:ascii="Times New Roman" w:hAnsi="Times New Roman"/>
          <w:sz w:val="27"/>
          <w:szCs w:val="27"/>
        </w:rPr>
        <w:t xml:space="preserve">ная средняя ставка по кадастровой стоимости объекта налогообложения за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ный период, </w:t>
      </w:r>
      <w:r w:rsidR="004A573E" w:rsidRPr="00735FDB">
        <w:rPr>
          <w:rFonts w:ascii="Times New Roman" w:hAnsi="Times New Roman"/>
          <w:sz w:val="27"/>
          <w:szCs w:val="27"/>
        </w:rPr>
        <w:t>%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Средняя ставка по кадастровой стоимости объекта за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ный период рассчитывается как отношение суммы налога, исчисленного исходя из соответствующей кадастровой стоимости объекта налогообложения, и налоговой базы в виде кадастровой стоимости (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по форме № 5-МН).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sz w:val="27"/>
          <w:szCs w:val="27"/>
        </w:rPr>
        <w:t>K соб.</w:t>
      </w:r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4A573E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Расчётный уровень собираемости определяется  согласно данным отчёта по форме № 1-НМ как частное от деления суммы поступившего налога на сумму начисленного налога.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налоговой базы прогнозируемого периода используется темп роста </w:t>
      </w:r>
      <w:proofErr w:type="gramStart"/>
      <w:r w:rsidRPr="00735FDB">
        <w:rPr>
          <w:rFonts w:ascii="Times New Roman" w:hAnsi="Times New Roman"/>
          <w:sz w:val="27"/>
          <w:szCs w:val="27"/>
        </w:rPr>
        <w:t>в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% к предыдущему периоду.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1,1 по формуле:</w:t>
      </w:r>
      <w:proofErr w:type="gramEnd"/>
    </w:p>
    <w:p w:rsidR="00B81BD6" w:rsidRPr="00735FDB" w:rsidRDefault="00B81BD6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Налог кадастр. </w:t>
      </w:r>
      <w:r w:rsidRPr="00735FDB">
        <w:rPr>
          <w:rFonts w:ascii="Times New Roman" w:hAnsi="Times New Roman"/>
          <w:sz w:val="27"/>
          <w:szCs w:val="27"/>
        </w:rPr>
        <w:t xml:space="preserve">= </w:t>
      </w:r>
      <w:r w:rsidRPr="00735FDB">
        <w:rPr>
          <w:rFonts w:ascii="Times New Roman" w:hAnsi="Times New Roman"/>
          <w:b/>
          <w:sz w:val="27"/>
          <w:szCs w:val="27"/>
        </w:rPr>
        <w:t>Налог кадастр</w:t>
      </w:r>
      <w:proofErr w:type="gramStart"/>
      <w:r w:rsidRPr="00735FDB">
        <w:rPr>
          <w:rFonts w:ascii="Times New Roman" w:hAnsi="Times New Roman"/>
          <w:b/>
          <w:sz w:val="27"/>
          <w:szCs w:val="27"/>
        </w:rPr>
        <w:t>.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>редыдущего года × 1,1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Сумма налога на имущество физических лиц за первые три налоговых периода с начала применения порядка определения налоговой базы </w:t>
      </w:r>
      <w:proofErr w:type="gramStart"/>
      <w:r w:rsidRPr="00735FDB">
        <w:rPr>
          <w:rFonts w:ascii="Times New Roman" w:hAnsi="Times New Roman"/>
          <w:sz w:val="27"/>
          <w:szCs w:val="27"/>
        </w:rPr>
        <w:t>исходя из кадастровой стоимости объекта налогообложения осуществляется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по следующей формуле: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Налог перех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.п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ериода = ((Налог кадастр. - Налог инв.) × К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пер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.п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ериода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+ Налог инв.)</w:t>
      </w:r>
      <w:r w:rsidRPr="00735FDB">
        <w:rPr>
          <w:rFonts w:ascii="Times New Roman" w:hAnsi="Times New Roman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× К соб. (+/-) F,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Налог кадастр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F075B6" w:rsidRPr="00735FDB">
        <w:rPr>
          <w:rFonts w:ascii="Times New Roman" w:hAnsi="Times New Roman"/>
          <w:sz w:val="27"/>
          <w:szCs w:val="27"/>
        </w:rPr>
        <w:t>–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с</w:t>
      </w:r>
      <w:proofErr w:type="gramEnd"/>
      <w:r w:rsidRPr="00735FDB">
        <w:rPr>
          <w:rFonts w:ascii="Times New Roman" w:hAnsi="Times New Roman"/>
          <w:sz w:val="27"/>
          <w:szCs w:val="27"/>
        </w:rPr>
        <w:t>умма налога, исчисленная исходя из кадастровой стоимости объекта налогообложения, тыс. рублей;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Налог инв. </w:t>
      </w:r>
      <w:r w:rsidR="00F075B6" w:rsidRPr="00735FDB">
        <w:rPr>
          <w:rFonts w:ascii="Times New Roman" w:hAnsi="Times New Roman"/>
          <w:sz w:val="27"/>
          <w:szCs w:val="27"/>
        </w:rPr>
        <w:t>–</w:t>
      </w:r>
      <w:r w:rsidRPr="00735FDB">
        <w:rPr>
          <w:rFonts w:ascii="Times New Roman" w:hAnsi="Times New Roman"/>
          <w:sz w:val="27"/>
          <w:szCs w:val="27"/>
        </w:rPr>
        <w:t xml:space="preserve"> сумма налога, исчисленная исходя из инвентаризационной стоимости объекта налогообложения на основе данных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5-МН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местным налогам» за соответствующий год (последний год применения инвентаризационной стоимости в субъекте Российской Федерации), тыс. рублей;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К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пер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.п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>ериода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</w:t>
      </w:r>
      <w:r w:rsidR="00F075B6" w:rsidRPr="00735FDB">
        <w:rPr>
          <w:rFonts w:ascii="Times New Roman" w:hAnsi="Times New Roman"/>
          <w:sz w:val="27"/>
          <w:szCs w:val="27"/>
        </w:rPr>
        <w:t>–</w:t>
      </w:r>
      <w:r w:rsidRPr="00735FDB">
        <w:rPr>
          <w:rFonts w:ascii="Times New Roman" w:hAnsi="Times New Roman"/>
          <w:sz w:val="27"/>
          <w:szCs w:val="27"/>
        </w:rPr>
        <w:t xml:space="preserve"> коэффициент переходного периода, зависящий от года применения субъектом Российской Федерации кадастровой стоимости в качестве налоговой базы по налогу на имущество физических лиц.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К </w:t>
      </w:r>
      <w:proofErr w:type="spellStart"/>
      <w:r w:rsidRPr="00735FDB">
        <w:rPr>
          <w:rFonts w:ascii="Times New Roman" w:hAnsi="Times New Roman"/>
          <w:sz w:val="27"/>
          <w:szCs w:val="27"/>
        </w:rPr>
        <w:t>пер</w:t>
      </w:r>
      <w:proofErr w:type="gramStart"/>
      <w:r w:rsidRPr="00735FDB">
        <w:rPr>
          <w:rFonts w:ascii="Times New Roman" w:hAnsi="Times New Roman"/>
          <w:sz w:val="27"/>
          <w:szCs w:val="27"/>
        </w:rPr>
        <w:t>.п</w:t>
      </w:r>
      <w:proofErr w:type="gramEnd"/>
      <w:r w:rsidRPr="00735FDB">
        <w:rPr>
          <w:rFonts w:ascii="Times New Roman" w:hAnsi="Times New Roman"/>
          <w:sz w:val="27"/>
          <w:szCs w:val="27"/>
        </w:rPr>
        <w:t>ериода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принимается равным 0,2 в первый год применения субъектом Российской Федерации кадастровой стоимости, 0,4 – во второй год, 0,6 – в третий год.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Начиная с третьего налогового периода, в случае, если сумма налога, исчисленная исходя из кадастровой стоимости объекта налогообложения, превышает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сумму налога, исчисленную исходя из кадастровой стоимости в отношении этого объекта налогообложения за предыдущий налоговый период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1,1 по формуле: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Налог перех.периода = Налог перех.периода предыдущего года × 1,1;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i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K соб.</w:t>
      </w:r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4A573E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Расчётный уровень собираемости определяется  согласно данным отчёта по форме № 1-НМ как частное от деления суммы поступившего налога на сумму начисленного налога.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A573E" w:rsidRPr="00735FDB" w:rsidRDefault="004A573E" w:rsidP="004A573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В отношении объекта налогообложения, образованного начиная с четвертого налогового периода,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403 Налогового кодекса Российской Федерации, сумма налога подлежит уплате в размере, равном сумме налога, исчисленной в соответствии с настоящей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0,6 применительно к первому налоговому периоду, за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который исчисляется налог в отношении этого объекта налогообложения.</w:t>
      </w:r>
    </w:p>
    <w:p w:rsidR="004A573E" w:rsidRPr="00735FDB" w:rsidRDefault="004A573E" w:rsidP="004A573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Данная формула не применяется при исчислении налога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объектов налогообложения, предусмотренных абзацем вторым пункта 10 статьи 378.2 Налогового кодекса Российской Федерации, за исключением гаражей и машино-мест, расположенных в таких объектах налогообложения.</w:t>
      </w:r>
      <w:proofErr w:type="gramEnd"/>
    </w:p>
    <w:p w:rsidR="00D709B2" w:rsidRPr="00735FDB" w:rsidRDefault="00D709B2" w:rsidP="00D70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льгот, и преференций.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имущество физических лиц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48" w:name="_Toc95752121"/>
      <w:r w:rsidRPr="00735FDB">
        <w:t xml:space="preserve">Налог на имущество организаций </w:t>
      </w:r>
      <w:r w:rsidRPr="00735FDB">
        <w:br/>
        <w:t>182 1 06 02000 02 0000 110</w:t>
      </w:r>
      <w:bookmarkEnd w:id="48"/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налога на имущество организаций используются: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- показатели прогнозов социально-экономического развития </w:t>
      </w:r>
      <w:r w:rsidR="00492F29" w:rsidRPr="00735FDB">
        <w:rPr>
          <w:rFonts w:ascii="Times New Roman" w:hAnsi="Times New Roman"/>
          <w:sz w:val="27"/>
          <w:szCs w:val="27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(среднегодовая стоимость амортизируемого имущества, амортизация);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стоимости, в соответствии с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ом по форме № 5-НИО «О налоговой базе и структуре начислений по налогу на имущество организаций», сложившаяся в предыдущие периоды;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на основании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5-НИО «О налоговой базе и структуре начислений по налогу на имущество организаций» за предыдущие периоды;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начислений налога и фактических поступлений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</w:t>
      </w:r>
      <w:r w:rsidRPr="00735FDB">
        <w:rPr>
          <w:rFonts w:ascii="Times New Roman" w:hAnsi="Times New Roman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страховых взносов и иных обязательных платежей в бюджетную систему Российской Федерации», сложившаяся в предыдущие периоды;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информация о налоговых ставках, предусмотренных главой 30 НК РФ «Налог на имущество организаций» и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информация о льготах и преференциях, предусмотренных главой 30 НК РФ «Налог на имущество организаций» и другими нормативными правовыми актами.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Прогнозирование поступлений налога на имущество организаций осуществляется методом прямого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(уровень переходящих платежей, уровень собираемости, уровень корректирующих поступлений).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налога на имущество организаций </w:t>
      </w:r>
      <w:r w:rsidRPr="00735FDB">
        <w:rPr>
          <w:rFonts w:ascii="Times New Roman" w:hAnsi="Times New Roman"/>
          <w:sz w:val="27"/>
          <w:szCs w:val="27"/>
        </w:rPr>
        <w:br/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орг.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before="120" w:after="120" w:line="240" w:lineRule="auto"/>
        <w:ind w:firstLine="709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орг.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СС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СС </w:t>
      </w:r>
      <w:r w:rsidRPr="00735FDB">
        <w:rPr>
          <w:rFonts w:ascii="Times New Roman" w:hAnsi="Times New Roman"/>
          <w:b/>
          <w:sz w:val="27"/>
          <w:szCs w:val="27"/>
        </w:rPr>
        <w:t xml:space="preserve">+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КС </w:t>
      </w:r>
      <w:r w:rsidRPr="00735FDB">
        <w:rPr>
          <w:rFonts w:ascii="Times New Roman" w:hAnsi="Times New Roman"/>
          <w:b/>
          <w:sz w:val="27"/>
          <w:szCs w:val="27"/>
        </w:rPr>
        <w:t>+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Н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жд.</w:t>
      </w:r>
      <w:r w:rsidRPr="00735FDB">
        <w:rPr>
          <w:rFonts w:ascii="Times New Roman" w:hAnsi="Times New Roman"/>
          <w:b/>
          <w:sz w:val="27"/>
          <w:szCs w:val="27"/>
        </w:rPr>
        <w:t xml:space="preserve">)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D709B2" w:rsidRPr="00735FDB" w:rsidRDefault="00D709B2" w:rsidP="00D709B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налоговой базы по имуществу, определяемому по среднегодовой стоимости, тыс. рублей; </w:t>
      </w:r>
    </w:p>
    <w:p w:rsidR="00D709B2" w:rsidRPr="00735FDB" w:rsidRDefault="00511150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D709B2" w:rsidRPr="00735FDB">
        <w:rPr>
          <w:rFonts w:ascii="Times New Roman" w:hAnsi="Times New Roman"/>
          <w:sz w:val="27"/>
          <w:szCs w:val="27"/>
        </w:rPr>
        <w:t xml:space="preserve"> налоговой базы по имуществу, определяемому по среднегодовой стоимости (</w:t>
      </w:r>
      <w:r w:rsidR="00D709B2"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D709B2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709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="00D709B2" w:rsidRPr="00735FDB">
        <w:rPr>
          <w:rFonts w:ascii="Times New Roman" w:hAnsi="Times New Roman"/>
          <w:b/>
          <w:i/>
          <w:sz w:val="27"/>
          <w:szCs w:val="27"/>
        </w:rPr>
        <w:t xml:space="preserve">), </w:t>
      </w:r>
      <w:r w:rsidR="00D709B2" w:rsidRPr="00735FDB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D709B2" w:rsidRPr="00735FDB" w:rsidRDefault="00D709B2" w:rsidP="00D709B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СС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= (СГС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+ (СГС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имущ.нг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– АМ))/2 × Д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нач. НИ СС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СГС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–</w:t>
      </w:r>
      <w:r w:rsidR="00F075B6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стоимость амортизируемого имущества на начало года, тыс. рублей (по данным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492F29" w:rsidRPr="00735FDB">
        <w:rPr>
          <w:rFonts w:ascii="Times New Roman" w:hAnsi="Times New Roman"/>
          <w:sz w:val="27"/>
          <w:szCs w:val="27"/>
        </w:rPr>
        <w:t>исполнительных органов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и/или по данным органов,</w:t>
      </w:r>
      <w:r w:rsidRPr="00735FD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9" w:history="1">
        <w:r w:rsidRPr="00735FDB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735FDB">
        <w:rPr>
          <w:rFonts w:ascii="Times New Roman" w:hAnsi="Times New Roman"/>
          <w:sz w:val="27"/>
          <w:szCs w:val="27"/>
        </w:rPr>
        <w:t>, и иных органов исполнительной власти);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>АМ</w:t>
      </w:r>
      <w:r w:rsidRPr="00735FDB">
        <w:rPr>
          <w:rFonts w:ascii="Times New Roman" w:hAnsi="Times New Roman"/>
          <w:sz w:val="27"/>
          <w:szCs w:val="27"/>
        </w:rPr>
        <w:t xml:space="preserve"> – сумма амортизации, тыс. рублей (по данным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492F29" w:rsidRPr="00735FDB">
        <w:rPr>
          <w:rFonts w:ascii="Times New Roman" w:hAnsi="Times New Roman"/>
          <w:sz w:val="27"/>
          <w:szCs w:val="27"/>
        </w:rPr>
        <w:t>исполнительных органов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и/или по данным органов,</w:t>
      </w:r>
      <w:r w:rsidRPr="00735FD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10" w:history="1">
        <w:r w:rsidRPr="00735FDB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735FDB">
        <w:rPr>
          <w:rFonts w:ascii="Times New Roman" w:hAnsi="Times New Roman"/>
          <w:sz w:val="27"/>
          <w:szCs w:val="27"/>
        </w:rPr>
        <w:t>, и иных органов исполнительной власти);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Д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НИ СС</w:t>
      </w:r>
      <w:r w:rsidRPr="00735FDB">
        <w:rPr>
          <w:rFonts w:ascii="Times New Roman" w:hAnsi="Times New Roman"/>
          <w:sz w:val="27"/>
          <w:szCs w:val="27"/>
        </w:rPr>
        <w:t xml:space="preserve"> – доля облагаемой стоимости имущества, определяемого по среднегодовой стоимости, сложившаяся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ном периоде.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511150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Объём</w:t>
      </w:r>
      <w:r w:rsidR="00D709B2" w:rsidRPr="00735FDB">
        <w:rPr>
          <w:rFonts w:ascii="Times New Roman" w:hAnsi="Times New Roman"/>
          <w:sz w:val="27"/>
          <w:szCs w:val="27"/>
        </w:rPr>
        <w:t xml:space="preserve"> налоговой базы по имуществу, определяемому по кадастровой стоимости (</w:t>
      </w:r>
      <w:r w:rsidR="00D709B2"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D709B2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709B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="00D709B2" w:rsidRPr="00735FDB">
        <w:rPr>
          <w:rFonts w:ascii="Times New Roman" w:hAnsi="Times New Roman"/>
          <w:b/>
          <w:i/>
          <w:sz w:val="27"/>
          <w:szCs w:val="27"/>
        </w:rPr>
        <w:t xml:space="preserve">), </w:t>
      </w:r>
      <w:r w:rsidR="00D709B2" w:rsidRPr="00735FDB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= (СГС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+ (СГС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имущ.нг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– АМ))/2 × Д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нач. НИ 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СГС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–</w:t>
      </w:r>
      <w:r w:rsidR="00F075B6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стоимость амортизируемого имущества на начало года, тыс. рублей (по данным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492F29" w:rsidRPr="00735FDB">
        <w:rPr>
          <w:rFonts w:ascii="Times New Roman" w:hAnsi="Times New Roman"/>
          <w:sz w:val="27"/>
          <w:szCs w:val="27"/>
        </w:rPr>
        <w:t>исполнительных органов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и/или по данным органов,</w:t>
      </w:r>
      <w:r w:rsidRPr="00735FD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11" w:history="1">
        <w:r w:rsidRPr="00735FDB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735FDB">
        <w:rPr>
          <w:rFonts w:ascii="Times New Roman" w:hAnsi="Times New Roman"/>
          <w:sz w:val="27"/>
          <w:szCs w:val="27"/>
        </w:rPr>
        <w:t xml:space="preserve">, и иных органов исполнительной власти);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АМ</w:t>
      </w:r>
      <w:r w:rsidRPr="00735FDB">
        <w:rPr>
          <w:rFonts w:ascii="Times New Roman" w:hAnsi="Times New Roman"/>
          <w:sz w:val="27"/>
          <w:szCs w:val="27"/>
        </w:rPr>
        <w:t xml:space="preserve"> – сумма амортизации, тыс. рублей (по данным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 xml:space="preserve">, </w:t>
      </w:r>
      <w:r w:rsidR="00492F29" w:rsidRPr="00735FDB">
        <w:rPr>
          <w:rFonts w:ascii="Times New Roman" w:hAnsi="Times New Roman"/>
          <w:sz w:val="27"/>
          <w:szCs w:val="27"/>
        </w:rPr>
        <w:t>исполнительных органов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и/или по данным органов,</w:t>
      </w:r>
      <w:r w:rsidRPr="00735FD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12" w:history="1">
        <w:r w:rsidRPr="00735FDB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735FDB">
        <w:rPr>
          <w:rFonts w:ascii="Times New Roman" w:hAnsi="Times New Roman"/>
          <w:sz w:val="27"/>
          <w:szCs w:val="27"/>
        </w:rPr>
        <w:t xml:space="preserve">, и иных органов исполнительной власти);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Д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НИ КС</w:t>
      </w:r>
      <w:r w:rsidRPr="00735FDB">
        <w:rPr>
          <w:rFonts w:ascii="Times New Roman" w:hAnsi="Times New Roman"/>
          <w:sz w:val="27"/>
          <w:szCs w:val="27"/>
        </w:rPr>
        <w:t xml:space="preserve"> – доля облагаемой стоимости имущества, определяемая по кадастровой стоимости, сложившаяся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ном периоде.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Доля облагаемой стоимости имущества, определяемая по среднегодовой стоимости, рассчитывается как частное от деления налоговой базы в виде среднегодовой стоимости имущества организаций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у по форме № 5-НИО) к общей среднегодовой стоимости имущества.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Доля облагаемой стоимости имущества, определяемая по кадастровой стоимости, рассчитывается как частное от деления налоговой базы в виде кадастровой стоимости имущества организаций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у по форме № 5-НИО) к общей среднегодовой стоимости имущества.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ная средняя ставка налога на имущество организаций, определяемая по среднегодовой стоимости, </w:t>
      </w:r>
      <w:r w:rsidR="004A573E" w:rsidRPr="00735FDB">
        <w:rPr>
          <w:rFonts w:ascii="Times New Roman" w:hAnsi="Times New Roman"/>
          <w:sz w:val="27"/>
          <w:szCs w:val="27"/>
        </w:rPr>
        <w:t>%.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у по форме № 5-НИО).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налоговой базы по имуществу, определяемому по кадастровой стоимости, тыс. рублей;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ная средняя ставка налога на имущество организаций, определяемая по кадастровой стоимости</w:t>
      </w:r>
      <w:r w:rsidR="004A573E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у по форме № 5-НИО).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>Н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жд.</w:t>
      </w:r>
      <w:r w:rsidRPr="00735FDB">
        <w:rPr>
          <w:rFonts w:ascii="Times New Roman" w:hAnsi="Times New Roman"/>
          <w:sz w:val="27"/>
          <w:szCs w:val="27"/>
        </w:rPr>
        <w:t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прогнозируемом периоде увеличивается пропорционально увеличению ставки;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ный уровень переходящих платежей по налогу</w:t>
      </w:r>
      <w:r w:rsidR="004A573E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D709B2" w:rsidRPr="00735FDB" w:rsidRDefault="00511150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D709B2" w:rsidRPr="00735FDB">
        <w:rPr>
          <w:rFonts w:ascii="Times New Roman" w:hAnsi="Times New Roman"/>
          <w:sz w:val="27"/>
          <w:szCs w:val="27"/>
        </w:rPr>
        <w:t xml:space="preserve">ный уровень переходящих платежей определяется как частное от деления суммы начисленного налога на имущество организаций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D709B2" w:rsidRPr="00735FDB">
        <w:rPr>
          <w:rFonts w:ascii="Times New Roman" w:hAnsi="Times New Roman"/>
          <w:sz w:val="27"/>
          <w:szCs w:val="27"/>
        </w:rPr>
        <w:t xml:space="preserve">у по форме № 1-НМ), на сумму налога на имущество организаций, исчисленного к уплате в бюджет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D709B2" w:rsidRPr="00735FDB">
        <w:rPr>
          <w:rFonts w:ascii="Times New Roman" w:hAnsi="Times New Roman"/>
          <w:sz w:val="27"/>
          <w:szCs w:val="27"/>
        </w:rPr>
        <w:t xml:space="preserve">у по форме № 5-НИО), сложившийся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D709B2" w:rsidRPr="00735FDB">
        <w:rPr>
          <w:rFonts w:ascii="Times New Roman" w:hAnsi="Times New Roman"/>
          <w:sz w:val="27"/>
          <w:szCs w:val="27"/>
        </w:rPr>
        <w:t>ном периоде;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4A573E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ности ФНС России. 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имущество организаций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0662D2" w:rsidRPr="00735FDB" w:rsidRDefault="000662D2" w:rsidP="00EB26ED">
      <w:pPr>
        <w:pStyle w:val="3"/>
      </w:pPr>
      <w:bookmarkStart w:id="49" w:name="_Toc95752122"/>
      <w:r w:rsidRPr="00735FDB">
        <w:t xml:space="preserve">Транспортный налог </w:t>
      </w:r>
      <w:r w:rsidRPr="00735FDB">
        <w:br/>
        <w:t>182 1 06 04000 02 0000 110</w:t>
      </w:r>
      <w:bookmarkEnd w:id="49"/>
    </w:p>
    <w:p w:rsidR="000662D2" w:rsidRPr="00735FDB" w:rsidRDefault="000662D2" w:rsidP="00C25417">
      <w:pPr>
        <w:pStyle w:val="42"/>
      </w:pPr>
      <w:bookmarkStart w:id="50" w:name="_Toc95752123"/>
      <w:r w:rsidRPr="00735FDB">
        <w:t>Транспортный налог с организаций</w:t>
      </w:r>
      <w:r w:rsidRPr="00735FDB">
        <w:br/>
        <w:t>182 1 06 04011 02 0000 110</w:t>
      </w:r>
      <w:bookmarkEnd w:id="50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транспортного налога с организаций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ом по форме № 5-ТН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транспортному налогу»,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начислений налога и фактических поступлений по организациям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- информация о налоговых ставках, предусмотренных главой 28 НК РФ «Транспортный налог» и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оперативные данные, полученные в рамках информационного обмена с органами исполнительной власти </w:t>
      </w:r>
      <w:r w:rsidR="00492F29" w:rsidRPr="00735FDB">
        <w:rPr>
          <w:rFonts w:ascii="Times New Roman" w:hAnsi="Times New Roman"/>
          <w:sz w:val="27"/>
          <w:szCs w:val="27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а поступлений транспортного налога с организаций осуществляется  методом экстраполяции данных о количестве объектов налогообложения по каждому виду транспортного средства прошлых периодов, с использованием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по транспортному налогу с организаций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ТН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рассчитывается по формуле, тыс. рублей: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ТН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proofErr w:type="gramEnd"/>
      <w:r w:rsidR="00082E09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= ∑(КОЛ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="00A67107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sz w:val="27"/>
          <w:szCs w:val="27"/>
        </w:rPr>
        <w:t xml:space="preserve">)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КОЛ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– </w:t>
      </w:r>
      <w:r w:rsidRPr="00735FDB">
        <w:rPr>
          <w:rFonts w:ascii="Times New Roman" w:hAnsi="Times New Roman"/>
          <w:sz w:val="27"/>
          <w:szCs w:val="27"/>
        </w:rPr>
        <w:t>количество объектов транспортных средств, единиц;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 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оперативной информации, полученной в рамках информационного обмена от органов исполнительной власти </w:t>
      </w:r>
      <w:r w:rsidR="00492F29" w:rsidRPr="00735FDB">
        <w:rPr>
          <w:rFonts w:ascii="Times New Roman" w:hAnsi="Times New Roman"/>
          <w:sz w:val="27"/>
          <w:szCs w:val="27"/>
        </w:rPr>
        <w:t>Ульяновской области</w:t>
      </w:r>
      <w:proofErr w:type="gramStart"/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ТС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ная средняя сумма налога, приходящаяся на транспортное средство,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ном периоде, тыс.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у по форме № 5-ТН).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Виды транспортных средств, в разрезе которых осуществляется прогнозирование транспортного налога с организаций, указаны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е по форме № 5-ТН.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–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ный уровень переходящих платежей по налогу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="00F075B6"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ный уровень переходящих платежей определяется как частное от деления суммы транспортного налога с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>организаций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 xml:space="preserve"> начисленного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0662D2" w:rsidRPr="00735FDB">
        <w:rPr>
          <w:rFonts w:ascii="Times New Roman" w:hAnsi="Times New Roman"/>
          <w:sz w:val="27"/>
          <w:szCs w:val="27"/>
        </w:rPr>
        <w:t xml:space="preserve">у по форме </w:t>
      </w:r>
      <w:r w:rsidR="000662D2" w:rsidRPr="00735FDB">
        <w:rPr>
          <w:rFonts w:ascii="Times New Roman" w:hAnsi="Times New Roman"/>
          <w:sz w:val="27"/>
          <w:szCs w:val="27"/>
        </w:rPr>
        <w:br/>
        <w:t xml:space="preserve">№ 1-НМ) на сумму транспортного налога с организаций, подлежащего уплате в бюджет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0662D2" w:rsidRPr="00735FDB">
        <w:rPr>
          <w:rFonts w:ascii="Times New Roman" w:hAnsi="Times New Roman"/>
          <w:sz w:val="27"/>
          <w:szCs w:val="27"/>
        </w:rPr>
        <w:t xml:space="preserve">у по форме № 5-ТН), сложившийся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0662D2" w:rsidRPr="00735FDB">
        <w:rPr>
          <w:rFonts w:ascii="Times New Roman" w:hAnsi="Times New Roman"/>
          <w:sz w:val="27"/>
          <w:szCs w:val="27"/>
        </w:rPr>
        <w:t>ном периоде;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о налогах и сборах, и других льгот, и преференций.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Транспортный налог с организаций зачисляется в бюджеты бюджетной системы Российской Федерации по нормативам, установленным в соответствии со статьями БК РФ. </w:t>
      </w:r>
    </w:p>
    <w:p w:rsidR="000662D2" w:rsidRPr="00735FDB" w:rsidRDefault="000662D2" w:rsidP="00C25417">
      <w:pPr>
        <w:pStyle w:val="42"/>
      </w:pPr>
      <w:bookmarkStart w:id="51" w:name="_Toc95752124"/>
      <w:r w:rsidRPr="00735FDB">
        <w:t>Транспортный налог с физических лиц</w:t>
      </w:r>
      <w:r w:rsidRPr="00735FDB">
        <w:br/>
        <w:t>182 1 06 04012 02 0000 110</w:t>
      </w:r>
      <w:bookmarkEnd w:id="51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транспортного налога с физических лиц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ом по форме № 5-ТН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транспортному налогу»,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начислений налога и фактических поступлений по физическим лицам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информация о налоговых ставках, предусмотренных главой 28 НК РФ «Транспортный налог» и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оперативные данные, полученные в рамках информационного обмена с органами исполнительной власти </w:t>
      </w:r>
      <w:r w:rsidR="00492F29" w:rsidRPr="00735FDB">
        <w:rPr>
          <w:rFonts w:ascii="Times New Roman" w:hAnsi="Times New Roman"/>
          <w:sz w:val="27"/>
          <w:szCs w:val="27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а поступлений транспортного налога с физических лиц осуществляется  методом экстраполяции данных о количестве объектов налогообложения по каждому виду транспортного средства прошлых периодов с использованием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 поступлений транспортного налога с физических лиц осуществляется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установленных сроков направления налоговыми органами налоговых уведомлений и уплаты налога в соответствии с НК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по транспортному налогу с физических лиц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рассчитывается по формуле, тыс. рублей: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∑(КОЛ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Pr="00735FDB">
        <w:rPr>
          <w:rFonts w:ascii="Times New Roman" w:hAnsi="Times New Roman"/>
          <w:b/>
          <w:i/>
          <w:strike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КОЛ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– </w:t>
      </w:r>
      <w:r w:rsidRPr="00735FDB">
        <w:rPr>
          <w:rFonts w:ascii="Times New Roman" w:hAnsi="Times New Roman"/>
          <w:sz w:val="27"/>
          <w:szCs w:val="27"/>
        </w:rPr>
        <w:t xml:space="preserve">количество объектов транспортных средств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ного периода, единиц;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 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оперативных данных, полученных в рамках информационного обмена с иными органами исполнительной власти </w:t>
      </w:r>
      <w:r w:rsidR="00492F29" w:rsidRPr="00735FDB">
        <w:rPr>
          <w:rFonts w:ascii="Times New Roman" w:hAnsi="Times New Roman"/>
          <w:sz w:val="27"/>
          <w:szCs w:val="27"/>
        </w:rPr>
        <w:t>Ульяновской области</w:t>
      </w:r>
      <w:proofErr w:type="gramStart"/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ТС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ная средняя сумма налога, приходящаяся на транспортное средство,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ном периоде, тыс.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у по форме № 5-ТН).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Виды транспортных средств, в разрезе которых осуществляется прогнозирование транспортного налога с физических лиц, указаны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е по форме № 5-ТН.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</w:t>
      </w:r>
      <w:r w:rsidR="006C71F0" w:rsidRPr="00735FDB">
        <w:rPr>
          <w:rFonts w:ascii="Times New Roman" w:hAnsi="Times New Roman"/>
          <w:sz w:val="27"/>
          <w:szCs w:val="27"/>
        </w:rPr>
        <w:t>актами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о налогах и сборах, и других льгот, и преференций.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Транспортный налог с физических лиц зачисляется в бюджеты бюджетной системы Российской Федерации по нормативам, установленным в соответствии со статьями БК РФ.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52" w:name="_Toc95752125"/>
      <w:r w:rsidRPr="00735FDB">
        <w:t>Налог на игорный бизнес</w:t>
      </w:r>
      <w:r w:rsidRPr="00735FDB">
        <w:br/>
        <w:t>182 1 06 05000 02 0000 110</w:t>
      </w:r>
      <w:bookmarkEnd w:id="52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</w:rPr>
        <w:t xml:space="preserve">Налог на игорный бизнес взимается на территории Российской Федерации в соответствии с положениями главы 29 части второй НК РФ и законами </w:t>
      </w:r>
      <w:r w:rsidR="00492F29" w:rsidRPr="00735FDB">
        <w:rPr>
          <w:rFonts w:ascii="Times New Roman" w:hAnsi="Times New Roman"/>
          <w:sz w:val="27"/>
          <w:szCs w:val="27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. Налог на игорный бизнес уплачивается налогоплательщиком в бюджет по месту регистрации в налоговом органе объектов налогообложения, определённых соответствующей статьёй НК РФ, не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позднее срока, установленного для подачи налоговой декларации за соответствующий налоговый период.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lastRenderedPageBreak/>
        <w:t xml:space="preserve">Кроме того, Федеральным законом Российской Федерации от 29.12.2006 </w:t>
      </w:r>
      <w:r w:rsidRPr="00735FDB">
        <w:rPr>
          <w:rFonts w:ascii="Times New Roman" w:hAnsi="Times New Roman"/>
          <w:sz w:val="27"/>
          <w:szCs w:val="27"/>
          <w:lang w:eastAsia="ru-RU"/>
        </w:rPr>
        <w:br/>
        <w:t>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определены игровые зоны, разрешённые к деятельности на территории Российской Федерации.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>Для расчёта налога на игорный бизнес используются: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>- данные, представляемые территориальными налоговыми органами;</w:t>
      </w:r>
    </w:p>
    <w:p w:rsidR="000662D2" w:rsidRPr="00735FDB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>- динамика налоговой базы по налогу согласно данным отчёта по форме № 5-ИБ «Отчёт о налоговой базе и структуре начислений по налогу на игорный бизнес», сложившаяся за предыдущие периоды;</w:t>
      </w:r>
    </w:p>
    <w:p w:rsidR="000662D2" w:rsidRPr="00735FDB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 xml:space="preserve">- средние расчётные налоговые ставки по видам объектов налогообложения, фактически сложившиеся за предыдущий период (согласно </w:t>
      </w:r>
      <w:r w:rsidR="002F259A" w:rsidRPr="00735FDB">
        <w:rPr>
          <w:rFonts w:ascii="Times New Roman" w:hAnsi="Times New Roman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у по форме № 5-ИБ), с учётом предусмотренных главой 29 НК РФ и другими нормативно-правовыми актами (законами </w:t>
      </w:r>
      <w:r w:rsidR="00492F29" w:rsidRPr="00735FDB">
        <w:rPr>
          <w:rFonts w:ascii="Times New Roman" w:hAnsi="Times New Roman"/>
          <w:sz w:val="27"/>
          <w:szCs w:val="27"/>
          <w:lang w:eastAsia="ru-RU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  <w:lang w:eastAsia="ru-RU"/>
        </w:rPr>
        <w:t>);</w:t>
      </w:r>
    </w:p>
    <w:p w:rsidR="000662D2" w:rsidRPr="00735FDB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  <w:lang w:eastAsia="ru-RU"/>
        </w:rPr>
        <w:t>Отчёт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="00D61977" w:rsidRPr="00735FDB">
        <w:rPr>
          <w:rFonts w:ascii="Times New Roman" w:hAnsi="Times New Roman"/>
          <w:sz w:val="27"/>
          <w:szCs w:val="27"/>
        </w:rPr>
        <w:t>страховых взносов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Федерации».</w:t>
      </w:r>
    </w:p>
    <w:p w:rsidR="000662D2" w:rsidRPr="00735FDB" w:rsidRDefault="000662D2" w:rsidP="000662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поступлений налога на игорный бизнес осуществляется методом прямого расчёта, основанного на непосредственном использовании прогнозных значений объёмных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игорный бизнес (</w:t>
      </w:r>
      <w:r w:rsidRPr="00735FDB">
        <w:rPr>
          <w:rFonts w:ascii="Times New Roman" w:hAnsi="Times New Roman"/>
          <w:b/>
          <w:i/>
          <w:sz w:val="27"/>
          <w:szCs w:val="27"/>
        </w:rPr>
        <w:t>ИБ</w:t>
      </w:r>
      <w:r w:rsidRPr="00735FDB">
        <w:rPr>
          <w:rFonts w:ascii="Times New Roman" w:hAnsi="Times New Roman"/>
          <w:sz w:val="27"/>
          <w:szCs w:val="27"/>
        </w:rPr>
        <w:t>), определяется исходя из следующего алгоритма расчёта: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ИБ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прогноз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∑ (К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объектов </w:t>
      </w:r>
      <w:r w:rsidR="003E52C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×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="00511150" w:rsidRPr="00735FDB">
        <w:rPr>
          <w:rFonts w:ascii="Times New Roman" w:hAnsi="Times New Roman"/>
          <w:b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="003E52C5"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ИБ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прогноз </w:t>
      </w:r>
      <w:r w:rsidRPr="00735FDB">
        <w:rPr>
          <w:rFonts w:ascii="Times New Roman" w:hAnsi="Times New Roman"/>
          <w:sz w:val="27"/>
          <w:szCs w:val="27"/>
        </w:rPr>
        <w:t>– прогнозируемая сумма налога,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объектов </w:t>
      </w:r>
      <w:r w:rsidRPr="00735FDB">
        <w:rPr>
          <w:rFonts w:ascii="Times New Roman" w:hAnsi="Times New Roman"/>
          <w:sz w:val="27"/>
          <w:szCs w:val="27"/>
        </w:rPr>
        <w:t>– прогнозируемое количество объектов налогообложения определённого вида, рассчитанное методом экстраполяции, исходя из информации за 3 последних года, отражённой в соответствующих строках отчёта формы № 5-ИБ, единиц;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="00511150" w:rsidRPr="00735FDB">
        <w:rPr>
          <w:rFonts w:ascii="Times New Roman" w:hAnsi="Times New Roman"/>
          <w:b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– средняя расчётная ставка налога, предусмотренная для конкретного вида объекта налогообложения, сложившаяся по данным отчёта формы № 5-ИБ, тыс. рублей;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игорный бизнес зачисляется в консолидированный бюджет субъекта Российской Федерации по нормативам, установленным в соответствии со статьями БК 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0662D2" w:rsidRPr="00735FDB" w:rsidRDefault="000662D2" w:rsidP="00EB26ED">
      <w:pPr>
        <w:pStyle w:val="3"/>
      </w:pPr>
      <w:bookmarkStart w:id="53" w:name="_Toc95752126"/>
      <w:r w:rsidRPr="00735FDB">
        <w:lastRenderedPageBreak/>
        <w:t xml:space="preserve">Земельный налог </w:t>
      </w:r>
      <w:r w:rsidRPr="00735FDB">
        <w:br/>
        <w:t>182 1 06 06000 00 0000 110</w:t>
      </w:r>
      <w:bookmarkEnd w:id="53"/>
    </w:p>
    <w:p w:rsidR="000662D2" w:rsidRPr="00735FDB" w:rsidRDefault="000662D2" w:rsidP="006D1514">
      <w:pPr>
        <w:pStyle w:val="42"/>
      </w:pPr>
      <w:bookmarkStart w:id="54" w:name="_Toc95752127"/>
      <w:r w:rsidRPr="00735FDB">
        <w:t xml:space="preserve">Земельный налог с организаций </w:t>
      </w:r>
      <w:r w:rsidRPr="00735FDB">
        <w:br/>
        <w:t>182 1 06 06030 0</w:t>
      </w:r>
      <w:r w:rsidR="00F63FFC" w:rsidRPr="00735FDB">
        <w:t>0</w:t>
      </w:r>
      <w:r w:rsidRPr="00735FDB">
        <w:t xml:space="preserve"> 0000 110</w:t>
      </w:r>
      <w:bookmarkEnd w:id="54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земельного налога с организаций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и сумм земельного налога с организаций, подлежащего уплате в бюджет,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5-МН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местным налогам», сложившаяся в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начислений и фактических поступлений </w:t>
      </w:r>
      <w:proofErr w:type="gramStart"/>
      <w:r w:rsidRPr="00735FDB">
        <w:rPr>
          <w:rFonts w:ascii="Times New Roman" w:hAnsi="Times New Roman"/>
          <w:sz w:val="27"/>
          <w:szCs w:val="27"/>
        </w:rPr>
        <w:t xml:space="preserve">по земельному налогу с организаций в соответствии с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ом по форме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а поступлений земельного налога с организаций осуществляется  методом прямого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по земельному налогу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ЗН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ЗН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proofErr w:type="gramEnd"/>
      <w:r w:rsidR="00082E09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= НБ 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экстр.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B82105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82E09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НБ</w:t>
      </w:r>
      <w:r w:rsidRPr="00735FDB">
        <w:rPr>
          <w:rFonts w:ascii="Times New Roman" w:hAnsi="Times New Roman"/>
          <w:sz w:val="27"/>
          <w:szCs w:val="27"/>
        </w:rPr>
        <w:t xml:space="preserve"> – налоговая база в виде кадастровой стоимости земельных участков организаций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льгот (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по форме № 5-МН), тыс. рублей.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экстр. </w:t>
      </w:r>
      <w:r w:rsidRPr="00735FDB">
        <w:rPr>
          <w:rFonts w:ascii="Times New Roman" w:hAnsi="Times New Roman"/>
          <w:sz w:val="27"/>
          <w:szCs w:val="27"/>
        </w:rPr>
        <w:t xml:space="preserve">– коэффициент экстраполяции, рассчитываемый как среднее арифметическое значение темпов роста (снижения) налоговой базы в виде кадастровой </w:t>
      </w:r>
      <w:r w:rsidR="003635D3" w:rsidRPr="00735FDB">
        <w:rPr>
          <w:rFonts w:ascii="Times New Roman" w:hAnsi="Times New Roman"/>
          <w:sz w:val="27"/>
          <w:szCs w:val="27"/>
        </w:rPr>
        <w:t>стоимости к предыдущему периоду.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735FDB">
        <w:rPr>
          <w:rFonts w:ascii="Times New Roman" w:hAnsi="Times New Roman"/>
          <w:sz w:val="27"/>
          <w:szCs w:val="27"/>
        </w:rPr>
        <w:t xml:space="preserve">-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ная средняя ставка по земельному налогу с организаций за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ный период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по форме № 5-МН);</w:t>
      </w:r>
    </w:p>
    <w:p w:rsidR="003635D3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–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ный уровень переходящих платежей по налогу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="003635D3" w:rsidRPr="00735FDB">
        <w:rPr>
          <w:rFonts w:ascii="Times New Roman" w:hAnsi="Times New Roman"/>
          <w:sz w:val="27"/>
          <w:szCs w:val="27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ный уровень переходящих платежей определяется как частное от деления суммы земельного налога с </w:t>
      </w:r>
      <w:proofErr w:type="gramStart"/>
      <w:r w:rsidR="000662D2" w:rsidRPr="00735FDB">
        <w:rPr>
          <w:rFonts w:ascii="Times New Roman" w:hAnsi="Times New Roman"/>
          <w:sz w:val="27"/>
          <w:szCs w:val="27"/>
        </w:rPr>
        <w:t>организаций</w:t>
      </w:r>
      <w:proofErr w:type="gramEnd"/>
      <w:r w:rsidR="000662D2" w:rsidRPr="00735FDB">
        <w:rPr>
          <w:rFonts w:ascii="Times New Roman" w:hAnsi="Times New Roman"/>
          <w:sz w:val="27"/>
          <w:szCs w:val="27"/>
        </w:rPr>
        <w:t xml:space="preserve"> начисленного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0662D2" w:rsidRPr="00735FDB">
        <w:rPr>
          <w:rFonts w:ascii="Times New Roman" w:hAnsi="Times New Roman"/>
          <w:sz w:val="27"/>
          <w:szCs w:val="27"/>
        </w:rPr>
        <w:t xml:space="preserve">у по форме № 1-НМ) на сумму земельного налога с организаций, подлежащего уплате в бюджет (по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0662D2" w:rsidRPr="00735FDB">
        <w:rPr>
          <w:rFonts w:ascii="Times New Roman" w:hAnsi="Times New Roman"/>
          <w:sz w:val="27"/>
          <w:szCs w:val="27"/>
        </w:rPr>
        <w:t xml:space="preserve">у по форме № 5-МН), сложившийся в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="000662D2" w:rsidRPr="00735FDB">
        <w:rPr>
          <w:rFonts w:ascii="Times New Roman" w:hAnsi="Times New Roman"/>
          <w:sz w:val="27"/>
          <w:szCs w:val="27"/>
        </w:rPr>
        <w:t>ном периоде;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</w:t>
      </w:r>
      <w:r w:rsidR="003635D3" w:rsidRPr="00735FDB">
        <w:rPr>
          <w:rFonts w:ascii="Times New Roman" w:hAnsi="Times New Roman"/>
          <w:sz w:val="27"/>
          <w:szCs w:val="27"/>
        </w:rPr>
        <w:t>гашению задолженности по налогу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Земельный налог с организаций зачисляется в бюджеты бюджетной системы Российской Федерации по нормативам, установленным в соответствии со статьями БК РФ. </w:t>
      </w:r>
    </w:p>
    <w:p w:rsidR="000662D2" w:rsidRPr="00735FDB" w:rsidRDefault="000662D2" w:rsidP="000662D2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6D1514">
      <w:pPr>
        <w:pStyle w:val="42"/>
      </w:pPr>
      <w:bookmarkStart w:id="55" w:name="_Toc95752128"/>
      <w:r w:rsidRPr="00735FDB">
        <w:t>Земельный налог с физических лиц</w:t>
      </w:r>
      <w:r w:rsidRPr="00735FDB">
        <w:br/>
        <w:t>182 1 06 06040 00 0000 110</w:t>
      </w:r>
      <w:bookmarkEnd w:id="55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а земельного налога с физических лиц используются: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и сумм земельного налога с физических лиц, подлежащего уплате в бюджет,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 № 5-МН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налоговой базе и структуре начислений по местным налогам», сложившаяся в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начислений и фактических поступлений </w:t>
      </w:r>
      <w:proofErr w:type="gramStart"/>
      <w:r w:rsidRPr="00735FDB">
        <w:rPr>
          <w:rFonts w:ascii="Times New Roman" w:hAnsi="Times New Roman"/>
          <w:sz w:val="27"/>
          <w:szCs w:val="27"/>
        </w:rPr>
        <w:t xml:space="preserve">по земельному налогу с физических лиц в соответствии с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ом по форме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прогнозного </w:t>
      </w:r>
      <w:r w:rsidRPr="00735FDB">
        <w:rPr>
          <w:rFonts w:ascii="Times New Roman" w:hAnsi="Times New Roman"/>
          <w:sz w:val="27"/>
          <w:szCs w:val="27"/>
        </w:rPr>
        <w:t>объём</w:t>
      </w:r>
      <w:r w:rsidR="000662D2" w:rsidRPr="00735FDB">
        <w:rPr>
          <w:rFonts w:ascii="Times New Roman" w:hAnsi="Times New Roman"/>
          <w:sz w:val="27"/>
          <w:szCs w:val="27"/>
        </w:rPr>
        <w:t xml:space="preserve">а поступлений земельного налога с физических лиц осуществляется  методом прямого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 поступлений </w:t>
      </w:r>
      <w:r w:rsidR="00CA27D1" w:rsidRPr="00735FDB">
        <w:rPr>
          <w:rFonts w:ascii="Times New Roman" w:hAnsi="Times New Roman"/>
          <w:sz w:val="27"/>
          <w:szCs w:val="27"/>
        </w:rPr>
        <w:t xml:space="preserve">земельного </w:t>
      </w:r>
      <w:r w:rsidRPr="00735FDB">
        <w:rPr>
          <w:rFonts w:ascii="Times New Roman" w:hAnsi="Times New Roman"/>
          <w:sz w:val="27"/>
          <w:szCs w:val="27"/>
        </w:rPr>
        <w:t xml:space="preserve">налога с физических лиц осуществляется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установленных сроков направления налоговыми органами налоговых уведомлений и уплаты налога в соответствии с НК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Прогнозируемый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 xml:space="preserve"> поступлений по земельному налогу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="00082E09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= НБ</w:t>
      </w:r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экстр</w:t>
      </w:r>
      <w:r w:rsidRPr="00735FDB">
        <w:rPr>
          <w:rFonts w:ascii="Times New Roman" w:hAnsi="Times New Roman"/>
          <w:b/>
          <w:i/>
          <w:sz w:val="27"/>
          <w:szCs w:val="27"/>
        </w:rPr>
        <w:t>×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lastRenderedPageBreak/>
        <w:t>НБ</w:t>
      </w:r>
      <w:r w:rsidRPr="00735FDB">
        <w:rPr>
          <w:rFonts w:ascii="Times New Roman" w:hAnsi="Times New Roman"/>
          <w:sz w:val="27"/>
          <w:szCs w:val="27"/>
        </w:rPr>
        <w:t xml:space="preserve"> – налоговая база в виде кадастровой стоимости земельных участков физических лиц (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по форме № 5-МН), тыс. рублей.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экстр. </w:t>
      </w:r>
      <w:r w:rsidRPr="00735FDB">
        <w:rPr>
          <w:rFonts w:ascii="Times New Roman" w:hAnsi="Times New Roman"/>
          <w:sz w:val="27"/>
          <w:szCs w:val="27"/>
        </w:rPr>
        <w:t xml:space="preserve">– коэффициент экстраполяции, рассчитываемый как среднее арифметическое значение темпов роста (снижения) налоговой базы в виде кадастровой </w:t>
      </w:r>
      <w:r w:rsidR="003635D3" w:rsidRPr="00735FDB">
        <w:rPr>
          <w:rFonts w:ascii="Times New Roman" w:hAnsi="Times New Roman"/>
          <w:sz w:val="27"/>
          <w:szCs w:val="27"/>
        </w:rPr>
        <w:t>стоимости к предыдущему периоду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735FDB">
        <w:rPr>
          <w:rFonts w:ascii="Times New Roman" w:hAnsi="Times New Roman"/>
          <w:sz w:val="27"/>
          <w:szCs w:val="27"/>
        </w:rPr>
        <w:t xml:space="preserve">-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ная средняя ставка по земельному налогу с физических лиц за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ный период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по форме № 5-МН);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</w:t>
      </w:r>
      <w:r w:rsidR="003635D3" w:rsidRPr="00735FDB">
        <w:rPr>
          <w:rFonts w:ascii="Times New Roman" w:hAnsi="Times New Roman"/>
          <w:sz w:val="27"/>
          <w:szCs w:val="27"/>
        </w:rPr>
        <w:t>ашению задолженности по налогу</w:t>
      </w:r>
      <w:r w:rsidR="00BE6B53" w:rsidRPr="00735FDB">
        <w:rPr>
          <w:rFonts w:ascii="Times New Roman" w:hAnsi="Times New Roman"/>
          <w:sz w:val="27"/>
          <w:szCs w:val="27"/>
        </w:rPr>
        <w:t>, 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82105" w:rsidRPr="00735FDB" w:rsidRDefault="00B82105" w:rsidP="00B8210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</w:t>
      </w:r>
      <w:r w:rsidR="00082E09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за предыдущий налоговый период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Pr="00735FDB">
        <w:rPr>
          <w:rFonts w:ascii="Times New Roman" w:hAnsi="Times New Roman"/>
          <w:sz w:val="27"/>
          <w:szCs w:val="27"/>
        </w:rPr>
        <w:t xml:space="preserve"> за предыдущий налоговый период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коэффициента 1,1.</w:t>
      </w:r>
      <w:proofErr w:type="gramEnd"/>
    </w:p>
    <w:p w:rsidR="00B82105" w:rsidRPr="00735FDB" w:rsidRDefault="00B82105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а поступлений земельного налога с физических лиц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Земельный налог с физических лиц зачисляется в бюджеты бюджетной системы Российской Федерации по нормативам, установленным в соответствии со статьями БК РФ. </w:t>
      </w:r>
    </w:p>
    <w:p w:rsidR="00CA27D1" w:rsidRPr="00735FDB" w:rsidRDefault="00CA27D1" w:rsidP="000B53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56" w:name="_Toc95752129"/>
      <w:r w:rsidRPr="00735FDB">
        <w:t xml:space="preserve">Налог на добычу полезных ископаемых </w:t>
      </w:r>
      <w:r w:rsidRPr="00735FDB">
        <w:br/>
        <w:t>182 1 07 01000 01 0000 110</w:t>
      </w:r>
      <w:bookmarkEnd w:id="56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производится отдельно по каждому виду полезных ископаемых.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57" w:name="_Toc95752130"/>
      <w:r w:rsidRPr="00735FDB">
        <w:lastRenderedPageBreak/>
        <w:t xml:space="preserve">Налог на добычу общераспространенных полезных ископаемых </w:t>
      </w:r>
      <w:r w:rsidRPr="00735FDB">
        <w:br/>
        <w:t>182 1 07 01020 01 0000 110</w:t>
      </w:r>
      <w:bookmarkEnd w:id="57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общераспространённых полезных ископаемых учитываются: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общераспространённых полезных ископаемых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общераспространённых полезных ископаемых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общ.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  <w:proofErr w:type="gramEnd"/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общ.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общ.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J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общ.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S (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S </w:t>
      </w:r>
      <w:r w:rsidR="0051115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>))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P)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общ.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sz w:val="27"/>
          <w:szCs w:val="27"/>
        </w:rPr>
        <w:t xml:space="preserve"> – фактическая стоимость добытых общераспространённых полезных ископаемых,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№ 5-НДПИ, млн.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J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общ.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ПИ</w:t>
      </w:r>
      <w:r w:rsidRPr="00735FDB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общераспространённых полезных ископаемых, установленная в соответствии с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="0051115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ная ставка налога (</w:t>
      </w:r>
      <w:proofErr w:type="spellStart"/>
      <w:proofErr w:type="gramStart"/>
      <w:r w:rsidR="000662D2"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="000662D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662D2" w:rsidRPr="00735FDB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</w:t>
      </w:r>
      <w:r w:rsidR="0011331A" w:rsidRPr="00735FDB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общераспространённых полезных ископаемых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252DC7" w:rsidRPr="00735FDB" w:rsidRDefault="00252DC7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9F1C66" w:rsidP="00EB26ED">
      <w:pPr>
        <w:pStyle w:val="3"/>
      </w:pPr>
      <w:bookmarkStart w:id="58" w:name="_Toc95752131"/>
      <w:proofErr w:type="gramStart"/>
      <w:r w:rsidRPr="00735FDB">
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  <w:r w:rsidR="000662D2" w:rsidRPr="00735FDB">
        <w:br/>
        <w:t>182 1 07 01030 01 0000 110</w:t>
      </w:r>
      <w:bookmarkEnd w:id="58"/>
      <w:proofErr w:type="gramEnd"/>
    </w:p>
    <w:p w:rsidR="009F1C66" w:rsidRPr="00735FDB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учитываются: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деятельности, дефляторы; показатели курса доллара США по отношению к рублю),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F1C66" w:rsidRPr="00735FDB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осуществляется методом прямого расчёта, основанного на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объёмов добычи полезных ископаемых, уровень собираемости, переходящие платежи, изменения налогового и бюджетного законодательства и др.).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F1C66" w:rsidRPr="00735FDB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алгоритма расчёта:</w:t>
      </w:r>
    </w:p>
    <w:p w:rsidR="009F1C66" w:rsidRPr="00735FDB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F1C66" w:rsidRPr="000D70EF" w:rsidRDefault="009F1C66" w:rsidP="00F95F3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lang w:val="en-US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× S (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 xml:space="preserve"> S </w:t>
      </w:r>
      <w:r w:rsidR="0051115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 xml:space="preserve">  </w:t>
      </w:r>
      <w:r w:rsidRPr="000D70EF">
        <w:rPr>
          <w:rFonts w:ascii="Times New Roman" w:hAnsi="Times New Roman"/>
          <w:b/>
          <w:i/>
          <w:sz w:val="27"/>
          <w:szCs w:val="27"/>
          <w:lang w:val="en-US"/>
        </w:rPr>
        <w:t xml:space="preserve">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0D70EF">
        <w:rPr>
          <w:rFonts w:ascii="Times New Roman" w:hAnsi="Times New Roman"/>
          <w:b/>
          <w:i/>
          <w:sz w:val="27"/>
          <w:szCs w:val="27"/>
          <w:lang w:val="en-US"/>
        </w:rPr>
        <w:t xml:space="preserve">) </w:t>
      </w:r>
      <w:r w:rsidRPr="000D70EF">
        <w:rPr>
          <w:rFonts w:ascii="Times New Roman" w:hAnsi="Times New Roman"/>
          <w:b/>
          <w:i/>
          <w:sz w:val="27"/>
          <w:szCs w:val="27"/>
          <w:lang w:val="en-US"/>
        </w:rPr>
        <w:br/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D70EF">
        <w:rPr>
          <w:rFonts w:ascii="Times New Roman" w:hAnsi="Times New Roman"/>
          <w:b/>
          <w:i/>
          <w:sz w:val="27"/>
          <w:szCs w:val="27"/>
          <w:lang w:val="en-US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r w:rsidRPr="000D70EF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>.</w:t>
      </w:r>
      <w:r w:rsidRPr="000D70EF">
        <w:rPr>
          <w:rFonts w:ascii="Times New Roman" w:hAnsi="Times New Roman"/>
          <w:b/>
          <w:i/>
          <w:sz w:val="27"/>
          <w:szCs w:val="27"/>
          <w:lang w:val="en-US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0D70EF">
        <w:rPr>
          <w:rFonts w:ascii="Times New Roman" w:hAnsi="Times New Roman"/>
          <w:b/>
          <w:i/>
          <w:sz w:val="27"/>
          <w:szCs w:val="27"/>
          <w:lang w:val="en-US"/>
        </w:rPr>
        <w:t>,</w:t>
      </w:r>
    </w:p>
    <w:p w:rsidR="000662D2" w:rsidRPr="00735FDB" w:rsidRDefault="000662D2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F95F3D" w:rsidRPr="00735FDB" w:rsidRDefault="00F95F3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</w:t>
      </w:r>
      <w:r w:rsidRPr="00735FDB">
        <w:rPr>
          <w:rFonts w:ascii="Times New Roman" w:hAnsi="Times New Roman"/>
          <w:sz w:val="27"/>
          <w:szCs w:val="27"/>
        </w:rPr>
        <w:t>– 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по видам полезных ископаемых, млн. рублей;</w:t>
      </w:r>
      <w:proofErr w:type="gramEnd"/>
    </w:p>
    <w:p w:rsidR="000662D2" w:rsidRPr="00735FDB" w:rsidRDefault="00F95F3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</w:t>
      </w:r>
      <w:r w:rsidRPr="00735FDB">
        <w:rPr>
          <w:rFonts w:ascii="Times New Roman" w:hAnsi="Times New Roman"/>
          <w:sz w:val="27"/>
          <w:szCs w:val="27"/>
        </w:rPr>
        <w:lastRenderedPageBreak/>
        <w:t>коэффициент, характеризующий стоимость ценных компонент в руде) по видам полезных ископаемых, установленная в соответствии с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="0051115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по видам полезных ископаемых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ная ставка налога (</w:t>
      </w:r>
      <w:proofErr w:type="spellStart"/>
      <w:proofErr w:type="gramStart"/>
      <w:r w:rsidR="000662D2"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="000662D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662D2" w:rsidRPr="00735FDB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A28B7" w:rsidRPr="00735FDB" w:rsidRDefault="002A28B7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по видам полезных ископаемых, определяется по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формуле: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sz w:val="27"/>
          <w:szCs w:val="27"/>
        </w:rPr>
        <w:t xml:space="preserve"> – фактическая стоимость добытых прочих полезных ископаемых  по видам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за последний годовой период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с учётом распределения по долям на соответствующий прогнозируемый период в соответствии с динамикой стоимости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руде) по видам полезных ископаемых согласно данным отчёта по форме № 5-НДПИ, и (или) фактическим данным налоговых деклараций, млн.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доллара США по отношению к рублю в прогнозируемом периоде по отношению к предыдущему периоду, динамика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ов добычи полезных ископаемых и др.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зачисляется в бюджеты бюджетной системы Российской Федерации по нормативам, установленным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в соответствии со статьями БК РФ.</w:t>
      </w:r>
    </w:p>
    <w:p w:rsidR="00BB64F2" w:rsidRPr="00735FDB" w:rsidRDefault="00BB64F2" w:rsidP="00BB64F2"/>
    <w:p w:rsidR="000662D2" w:rsidRPr="00735FDB" w:rsidRDefault="000662D2" w:rsidP="00EB26ED">
      <w:pPr>
        <w:pStyle w:val="3"/>
      </w:pPr>
      <w:bookmarkStart w:id="59" w:name="_Toc95752132"/>
      <w:r w:rsidRPr="00735FDB">
        <w:t xml:space="preserve">Налог на добычу полезных ископаемых в виде природных алмазов </w:t>
      </w:r>
      <w:r w:rsidRPr="00735FDB">
        <w:br/>
        <w:t>182 1 07 01050 01 0000 110</w:t>
      </w:r>
      <w:bookmarkEnd w:id="59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природных алмазов, учитываются: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природных алмазов осуществляется по методу прямого расчёта, основанного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на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</w:p>
    <w:p w:rsidR="000662D2" w:rsidRPr="00735FDB" w:rsidRDefault="000662D2" w:rsidP="000662D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предыдущему периоду, динамика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ов добычи полезных ископаемых в виде природных алмазов, уровень собираемости, переходящие платежи, изменения налогового и бюджетного законодательства о налогах и сборах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природных алмазов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алмазы</w:t>
      </w:r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НДПИ</w:t>
      </w:r>
      <w:r w:rsidR="00082E09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алмазы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алмазы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алмазы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S (+-) P))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алмазы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фактическая стоимость добытых полезных ископаемых в виде природных алмазов, за последний годовой период, </w:t>
      </w:r>
      <w:r w:rsidRPr="00735FDB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№ 5-НДПИ,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млн.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алмазы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ов добычи полезных ископаемых в виде природных алмазов и др.;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ставка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налога на добычу полезных ископаемых в виде природных алмазов, установленная в соответствии с НК РФ, %;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полезного ископаемого в виде природных алмазов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BB64F2" w:rsidP="00EB26ED">
      <w:pPr>
        <w:pStyle w:val="3"/>
      </w:pPr>
      <w:bookmarkStart w:id="60" w:name="_Toc95752133"/>
      <w:r w:rsidRPr="00735FDB">
        <w:t>Налог на добычу полезных ископаемых в виде угля (за исключением угля коксующегося)</w:t>
      </w:r>
      <w:r w:rsidR="000662D2" w:rsidRPr="00735FDB">
        <w:br/>
        <w:t>182 1 07 01060 01 0000 110</w:t>
      </w:r>
      <w:bookmarkEnd w:id="60"/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угля (за исключением угля коксующегося), учитываются</w:t>
      </w:r>
      <w:r w:rsidR="000662D2" w:rsidRPr="00735FDB">
        <w:rPr>
          <w:rFonts w:ascii="Times New Roman" w:hAnsi="Times New Roman"/>
          <w:sz w:val="27"/>
          <w:szCs w:val="27"/>
        </w:rPr>
        <w:t>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="00BB64F2" w:rsidRPr="00735FDB">
        <w:rPr>
          <w:rFonts w:ascii="Times New Roman" w:hAnsi="Times New Roman"/>
          <w:sz w:val="27"/>
          <w:szCs w:val="27"/>
        </w:rPr>
        <w:t xml:space="preserve">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="00BB64F2"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угля в разрезе видов: антрацит, уголь бурый, уголь за исключением антрацита, угля коксующегося и угля бурого),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</w:t>
      </w:r>
      <w:r w:rsidR="00BB64F2" w:rsidRPr="00735FDB">
        <w:rPr>
          <w:rFonts w:ascii="Times New Roman" w:hAnsi="Times New Roman"/>
          <w:sz w:val="27"/>
          <w:szCs w:val="27"/>
        </w:rPr>
        <w:t xml:space="preserve">динамика фактических объёмных показателей добычи угля по видам угля </w:t>
      </w:r>
      <w:r w:rsidR="00BB64F2"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(антрацит, уголь бурый, уголь за исключением антрацита, угля коксующегося и угля бурого) </w:t>
      </w:r>
      <w:r w:rsidR="00BB64F2" w:rsidRPr="00735FDB">
        <w:rPr>
          <w:rFonts w:ascii="Times New Roman" w:hAnsi="Times New Roman"/>
          <w:sz w:val="27"/>
          <w:szCs w:val="27"/>
        </w:rPr>
        <w:t xml:space="preserve">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угля (за исключением угля коксующегося) осуществляется методом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уровней ставок и других показателей, определяющих прогнозный объём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</w:t>
      </w:r>
      <w:r w:rsidR="000662D2" w:rsidRPr="00735FDB">
        <w:rPr>
          <w:rFonts w:ascii="Times New Roman" w:hAnsi="Times New Roman"/>
          <w:sz w:val="27"/>
          <w:szCs w:val="27"/>
        </w:rPr>
        <w:t>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полезных ископаемых </w:t>
      </w:r>
      <w:r w:rsidRPr="00735FDB">
        <w:rPr>
          <w:rFonts w:ascii="Times New Roman" w:hAnsi="Times New Roman"/>
          <w:sz w:val="27"/>
          <w:szCs w:val="27"/>
        </w:rPr>
        <w:br/>
        <w:t>в виде угля (за исключением угля коксующегося)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уголь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</w:t>
      </w:r>
      <w:r w:rsidR="000662D2" w:rsidRPr="00735FDB">
        <w:rPr>
          <w:rFonts w:ascii="Times New Roman" w:hAnsi="Times New Roman"/>
          <w:sz w:val="27"/>
          <w:szCs w:val="27"/>
        </w:rPr>
        <w:t>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уголь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="00082E09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- 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735FDB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по видам угля </w:t>
      </w:r>
      <w:r w:rsidRPr="00735FDB">
        <w:rPr>
          <w:rFonts w:ascii="Times New Roman" w:hAnsi="Times New Roman"/>
          <w:sz w:val="27"/>
          <w:szCs w:val="27"/>
        </w:rPr>
        <w:t xml:space="preserve">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млн. тонн</w:t>
      </w:r>
      <w:r w:rsidR="000662D2" w:rsidRPr="00735FDB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735FDB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</w:t>
      </w:r>
      <w:r w:rsidR="000662D2" w:rsidRPr="00735FDB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льгот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сумма налоговых льгот, предоставленных налогоплательщикам,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 и охраны труда при добыче угля,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5FDB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средняя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</w:t>
      </w:r>
      <w:r w:rsidR="000662D2" w:rsidRPr="00735FDB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i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дф</w:t>
      </w:r>
      <w:proofErr w:type="spellEnd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(уголь</w:t>
      </w:r>
      <w:proofErr w:type="gramStart"/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1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,2,3,…,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val="en-US" w:eastAsia="ru-RU"/>
        </w:rPr>
        <w:t>n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)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основная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налоговая ставка за 1 тонну каждого добытого вида угля (антрацит, 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0662D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дф</w:t>
      </w:r>
      <w:proofErr w:type="spellEnd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(уголь</w:t>
      </w:r>
      <w:proofErr w:type="gramStart"/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1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,2,3,…,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val="en-US" w:eastAsia="ru-RU"/>
        </w:rPr>
        <w:t>n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)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– коэффициент-дефлятор, устанавливаемый по каждому виду угля </w:t>
      </w:r>
      <w:r w:rsidRPr="00735FDB">
        <w:rPr>
          <w:rFonts w:ascii="Times New Roman" w:hAnsi="Times New Roman"/>
          <w:sz w:val="27"/>
          <w:szCs w:val="27"/>
        </w:rPr>
        <w:t xml:space="preserve">(за исключением угля коксующегося)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ежеквартально на каждый следующий квартал и учитывающий изменение цен на уголь в Российской Федерации за предыдущий квартал, с </w:t>
      </w:r>
      <w:r w:rsidR="00453657" w:rsidRPr="00735FDB">
        <w:rPr>
          <w:rFonts w:ascii="Times New Roman" w:hAnsi="Times New Roman"/>
          <w:sz w:val="27"/>
          <w:szCs w:val="27"/>
          <w:lang w:eastAsia="ru-RU"/>
        </w:rPr>
        <w:t>учётом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Российской Федерации</w:t>
      </w:r>
      <w:r w:rsidR="000662D2" w:rsidRPr="00735FDB">
        <w:rPr>
          <w:rFonts w:ascii="Times New Roman" w:hAnsi="Times New Roman"/>
          <w:sz w:val="27"/>
          <w:szCs w:val="27"/>
          <w:lang w:eastAsia="ru-RU"/>
        </w:rPr>
        <w:t>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i/>
          <w:sz w:val="27"/>
          <w:szCs w:val="27"/>
        </w:rPr>
        <w:t xml:space="preserve">Ʃ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определяется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i/>
          <w:sz w:val="27"/>
          <w:szCs w:val="27"/>
        </w:rPr>
        <w:t xml:space="preserve">Ʃ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)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×</w:t>
      </w: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</w:t>
      </w:r>
      <w:r w:rsidR="00511150"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объём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добычи полезных ископаемых в виде угля по видам угля (антрацит</w:t>
      </w:r>
      <w:r w:rsidR="00252DC7" w:rsidRPr="00735FDB">
        <w:rPr>
          <w:rFonts w:ascii="Times New Roman" w:hAnsi="Times New Roman"/>
          <w:snapToGrid w:val="0"/>
          <w:sz w:val="27"/>
          <w:szCs w:val="27"/>
          <w:lang w:eastAsia="ru-RU"/>
        </w:rPr>
        <w:t>,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уголь бурый, уголь за исключением антрацита, угля коксующегося и угля бурого), </w:t>
      </w:r>
      <w:r w:rsidRPr="00735FDB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по видам угля </w:t>
      </w:r>
      <w:r w:rsidRPr="00735FDB">
        <w:rPr>
          <w:rFonts w:ascii="Times New Roman" w:hAnsi="Times New Roman"/>
          <w:sz w:val="27"/>
          <w:szCs w:val="27"/>
        </w:rPr>
        <w:t xml:space="preserve">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плановый период, и (или) в соответствии с динамикой объёмных показателей согласно данным отчёта по форме № 5-НДПИ,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0662D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735FDB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</w:t>
      </w:r>
      <w:r w:rsidR="000662D2" w:rsidRPr="00735FDB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– показатель, определяющий долю льготы по налогу, %.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>Показатель, определяющий долю льготы по налогу (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735FDB">
        <w:rPr>
          <w:rFonts w:ascii="Times New Roman" w:hAnsi="Times New Roman"/>
          <w:sz w:val="27"/>
          <w:szCs w:val="27"/>
        </w:rPr>
        <w:t>определяется как частное от деления суммы налоговых льгот в отношении угля на сумму налога,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подлежащего уплате в бюджет, с учётом суммы налоговых льгот </w:t>
      </w:r>
      <w:r w:rsidRPr="00735FDB">
        <w:rPr>
          <w:rFonts w:ascii="Times New Roman" w:hAnsi="Times New Roman"/>
          <w:sz w:val="27"/>
          <w:szCs w:val="27"/>
        </w:rPr>
        <w:t>(согласно данным отчёта по форме № 5-НДПИ).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олезных ископаемых в виде угля </w:t>
      </w:r>
      <w:r w:rsidRPr="00735FDB">
        <w:rPr>
          <w:rFonts w:ascii="Times New Roman" w:hAnsi="Times New Roman"/>
          <w:sz w:val="27"/>
          <w:szCs w:val="27"/>
        </w:rPr>
        <w:t>(за исключением угля коксующегося) зачисляется в бюджеты бюджетной системы Российской Федерации по нормативам, установленным в соответствии со статьями БК РФ</w:t>
      </w:r>
      <w:r w:rsidR="000662D2" w:rsidRPr="00735FDB">
        <w:rPr>
          <w:rFonts w:ascii="Times New Roman" w:hAnsi="Times New Roman"/>
          <w:sz w:val="27"/>
          <w:szCs w:val="27"/>
        </w:rPr>
        <w:t>.</w:t>
      </w:r>
    </w:p>
    <w:p w:rsidR="00C44256" w:rsidRPr="00735FDB" w:rsidRDefault="00BB64F2" w:rsidP="00EB26ED">
      <w:pPr>
        <w:pStyle w:val="3"/>
      </w:pPr>
      <w:bookmarkStart w:id="61" w:name="_Toc95752134"/>
      <w:r w:rsidRPr="00735FDB"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t>штаффелитовых</w:t>
      </w:r>
      <w:proofErr w:type="spellEnd"/>
      <w:r w:rsidRPr="00735FDB">
        <w:t xml:space="preserve"> руд, апатит-магнетитовых, маложелезистых апатитовых руд, апатитовых и фосфоритовых руд)</w:t>
      </w:r>
      <w:r w:rsidR="00C44256" w:rsidRPr="00735FDB">
        <w:br/>
        <w:t>182 1 07 01080 01 0000 110</w:t>
      </w:r>
      <w:bookmarkEnd w:id="61"/>
    </w:p>
    <w:p w:rsidR="00C44256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учитываются</w:t>
      </w:r>
      <w:r w:rsidR="00C44256" w:rsidRPr="00735FDB">
        <w:rPr>
          <w:rFonts w:ascii="Times New Roman" w:hAnsi="Times New Roman"/>
          <w:sz w:val="27"/>
          <w:szCs w:val="27"/>
        </w:rPr>
        <w:t>: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44256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ов добычи полезных ископаемых, уровень собираемости, переходящие платежи, изменения налогового и бюджетного законодательства и др.)</w:t>
      </w:r>
    </w:p>
    <w:p w:rsidR="00C44256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(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НДПИ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C44256" w:rsidRPr="00735FDB" w:rsidRDefault="00BB64F2" w:rsidP="00C44256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735FDB">
        <w:rPr>
          <w:rFonts w:ascii="Times New Roman" w:hAnsi="Times New Roman"/>
          <w:b/>
          <w:i/>
          <w:sz w:val="27"/>
          <w:szCs w:val="27"/>
        </w:rPr>
        <w:t>× S (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S </w:t>
      </w:r>
      <w:r w:rsidR="0051115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+ Ʃ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(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..</w:t>
      </w:r>
      <w:r w:rsidRPr="00735FDB">
        <w:rPr>
          <w:rFonts w:ascii="Times New Roman" w:hAnsi="Times New Roman"/>
          <w:b/>
          <w:i/>
          <w:sz w:val="27"/>
          <w:szCs w:val="27"/>
        </w:rPr>
        <w:t>)) 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P) </w:t>
      </w:r>
      <w:r w:rsidRPr="00735FDB">
        <w:rPr>
          <w:rFonts w:ascii="Times New Roman" w:hAnsi="Times New Roman"/>
          <w:b/>
          <w:i/>
          <w:sz w:val="27"/>
          <w:szCs w:val="27"/>
        </w:rPr>
        <w:br/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F</w:t>
      </w:r>
      <w:r w:rsidR="00C44256"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735FDB">
        <w:rPr>
          <w:rFonts w:ascii="Times New Roman" w:hAnsi="Times New Roman"/>
          <w:sz w:val="27"/>
          <w:szCs w:val="27"/>
        </w:rPr>
        <w:t>– стоимость облагаемого объёма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по видам полезных ископаемых, млн.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по видам полезных ископаемых, установленная в соответствии с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="00511150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по видам полезных ископаемых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BB64F2" w:rsidRPr="00735FDB" w:rsidRDefault="00511150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BB64F2" w:rsidRPr="00735FDB">
        <w:rPr>
          <w:rFonts w:ascii="Times New Roman" w:hAnsi="Times New Roman"/>
          <w:sz w:val="27"/>
          <w:szCs w:val="27"/>
        </w:rPr>
        <w:t>ная ставка налога (</w:t>
      </w:r>
      <w:proofErr w:type="spellStart"/>
      <w:proofErr w:type="gramStart"/>
      <w:r w:rsidR="00BB64F2"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="00BB64F2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BB64F2" w:rsidRPr="00735FDB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налогооблагаемый объём добычи </w:t>
      </w:r>
      <w:r w:rsidRPr="00735FDB">
        <w:rPr>
          <w:rFonts w:ascii="Times New Roman" w:hAnsi="Times New Roman"/>
          <w:sz w:val="27"/>
          <w:szCs w:val="27"/>
          <w:lang w:eastAsia="ru-RU"/>
        </w:rPr>
        <w:t>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</w:t>
      </w:r>
      <w:r w:rsidRPr="00735FDB">
        <w:rPr>
          <w:rFonts w:ascii="Times New Roman" w:hAnsi="Times New Roman"/>
          <w:sz w:val="27"/>
          <w:szCs w:val="27"/>
        </w:rPr>
        <w:t xml:space="preserve"> с учётом распределения по долям на соответствующий прогнозируемый период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</w:t>
      </w:r>
      <w:r w:rsidR="00E810CA" w:rsidRPr="00735FDB">
        <w:rPr>
          <w:rFonts w:ascii="Times New Roman" w:hAnsi="Times New Roman"/>
          <w:sz w:val="27"/>
          <w:szCs w:val="27"/>
        </w:rPr>
        <w:lastRenderedPageBreak/>
        <w:t>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соответствии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с динамикой объёмных показателей согласно данным отчёта по форме № 5-НДПИ, млн. тонн;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735FDB">
        <w:rPr>
          <w:rFonts w:ascii="Times New Roman" w:hAnsi="Times New Roman"/>
          <w:sz w:val="27"/>
          <w:szCs w:val="27"/>
        </w:rPr>
        <w:t xml:space="preserve">– ставка налога на добычу </w:t>
      </w:r>
      <w:r w:rsidRPr="00735FDB">
        <w:rPr>
          <w:rFonts w:ascii="Times New Roman" w:hAnsi="Times New Roman"/>
          <w:sz w:val="27"/>
          <w:szCs w:val="27"/>
          <w:lang w:eastAsia="ru-RU"/>
        </w:rPr>
        <w:t>многокомпонентной комплексной руды, не содержащих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</w:t>
      </w:r>
      <w:r w:rsidRPr="00735FDB">
        <w:rPr>
          <w:rFonts w:ascii="Times New Roman" w:hAnsi="Times New Roman"/>
          <w:sz w:val="27"/>
          <w:szCs w:val="27"/>
        </w:rPr>
        <w:t>, установленная в соответствии с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DD226D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735FDB">
        <w:rPr>
          <w:rFonts w:ascii="Times New Roman" w:hAnsi="Times New Roman"/>
          <w:sz w:val="27"/>
          <w:szCs w:val="27"/>
        </w:rPr>
        <w:t>– рентный коэффициент, установленный в соответствии с НК РФ;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7F5FC0" w:rsidRPr="00735FDB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44256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Стоимость облагаемого объёма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по видам полезных ископаемых, определяется по формуле:</w:t>
      </w:r>
    </w:p>
    <w:p w:rsidR="00C44256" w:rsidRPr="00735FDB" w:rsidRDefault="00C44256" w:rsidP="00C44256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U </w:t>
      </w:r>
      <w:r w:rsidR="003A46E1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="003A46E1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C44256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sz w:val="27"/>
          <w:szCs w:val="27"/>
        </w:rPr>
        <w:t xml:space="preserve"> – 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>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по видам полезных ископаемых согласно данным отчёта по форме № 5-НДПИ, млн. рублей, и (или) фактическим данным налоговых деклараций, млн. рублей</w:t>
      </w:r>
      <w:r w:rsidR="00C44256"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735FDB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ов добычи полезных ископаемых и др.</w:t>
      </w:r>
    </w:p>
    <w:p w:rsidR="00C44256" w:rsidRPr="00735FDB" w:rsidRDefault="00C44256" w:rsidP="00C4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C44256" w:rsidRPr="00735FDB" w:rsidRDefault="00C44256" w:rsidP="00C4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C44256" w:rsidRPr="00735FDB" w:rsidRDefault="00C44256" w:rsidP="00C4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C44256" w:rsidRPr="00735FDB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C44256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зачисляется в бюджеты бюджетной системы Российской Федерации по нормативам, установленным в соответствии со статьями БК РФ</w:t>
      </w:r>
      <w:r w:rsidR="00C44256"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2" w:name="_Toc95752135"/>
      <w:r w:rsidRPr="00735FDB">
        <w:t xml:space="preserve">Налог на добычу полезных ископаемых в виде железной руды (за исключением окисленных железистых кварцитов) </w:t>
      </w:r>
      <w:r w:rsidRPr="00735FDB">
        <w:br/>
        <w:t>182 1 07 01090 01 0000 110</w:t>
      </w:r>
      <w:bookmarkEnd w:id="62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железной руды (за исключением окисленных железистых кварцитов)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железной руды (за исключением окисленных железистых кварцитов), прогнозные показатели цены на железную руду, показатели курса доллара США по отношению к рублю),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железной руды (за исключением окисленных железистых кварцитов) осуществляется методом прямого расчёта, основанного на непосредственном использовании прогнозных значений объёмных показателей, прогнозных показателей цены на железную руду, уровней ставок и других показателей, определяющих прогнозный объём поступлений налога (содержание железа в руде, налоговые льготы по налогу, уровень собираемости, переходящие платежи, изменения налогового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и бюджетного законодательства о налогах и сборах и др.).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Прогнозный объём поступлений налога на добычу полезных ископаемых в виде железной руды (за исключением окисленных железистых кварцитов)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- 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735FDB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объём добычи железной руды (за исключением окисленных железистых кварцитов), с учётом распределения по долям на соответствующий прогнозируемый период в соответствии с фактическими объёмными показателями добычи железной руды (за исключением окисленных железистых кварцитов)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железной руды (за исключением окисленных железистых кварцитов), определяемая на соответствующий прогнозируемый период,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льгот </w:t>
      </w:r>
      <w:r w:rsidRPr="00735FDB">
        <w:rPr>
          <w:rFonts w:ascii="Times New Roman" w:hAnsi="Times New Roman"/>
          <w:sz w:val="27"/>
          <w:szCs w:val="27"/>
        </w:rPr>
        <w:t xml:space="preserve">–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льгот, предоставленных налогоплательщикам,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тыс. рублей;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735FDB">
        <w:rPr>
          <w:rFonts w:ascii="Times New Roman" w:hAnsi="Times New Roman"/>
          <w:sz w:val="27"/>
          <w:szCs w:val="27"/>
        </w:rPr>
        <w:t>на добычу полезных ископаемых в виде железной руды (за исключением окисленных железистых кварцитов)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6"/>
          <w:szCs w:val="27"/>
          <w:lang w:eastAsia="ru-RU"/>
        </w:rPr>
      </w:pP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основная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налоговая ставка за 1 тонну добытой </w:t>
      </w:r>
      <w:r w:rsidRPr="00735FDB">
        <w:rPr>
          <w:rFonts w:ascii="Times New Roman" w:hAnsi="Times New Roman"/>
          <w:sz w:val="27"/>
          <w:szCs w:val="27"/>
        </w:rPr>
        <w:t>железной руды (за исключением окисленных железистых кварцитов)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, которая определяется в соответствии с НК РФ,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изменения показателей цены на железную руду, содержания (в процентах) железа в руде и курса доллара США по отношению к рублю. Коэффициент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735FDB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735FDB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>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определяется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)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×</w:t>
      </w:r>
      <w:proofErr w:type="spellStart"/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proofErr w:type="spellEnd"/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 xml:space="preserve">льгот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</w:t>
      </w:r>
      <w:r w:rsidRPr="00735FDB">
        <w:rPr>
          <w:rFonts w:ascii="Times New Roman" w:hAnsi="Times New Roman"/>
          <w:sz w:val="27"/>
          <w:szCs w:val="27"/>
        </w:rPr>
        <w:t>железной руды (за исключением окисленных железистых кварцитов), в отношении которого принимается определённая льгота, установленная НК РФ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</w:t>
      </w:r>
      <w:r w:rsidRPr="00735FDB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железной руды (за исключением окисленных железистых кварцитов)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железной руды (за исключением окисленных железистых кварцитов), определяемая на соответствующий прогнозируемый период,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proofErr w:type="spellEnd"/>
      <w:r w:rsidRPr="00735FDB">
        <w:rPr>
          <w:rFonts w:ascii="Times New Roman" w:hAnsi="Times New Roman"/>
          <w:sz w:val="27"/>
          <w:szCs w:val="27"/>
          <w:lang w:eastAsia="ru-RU"/>
        </w:rPr>
        <w:t xml:space="preserve"> – коэффициент, характеризующий соответствующий вид льготы и принимаемый налогоплательщиком в соответствии с НК РФ, %.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железной руды (за исключением окисленных железистых кварцитов)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3" w:name="_Toc95752136"/>
      <w:r w:rsidRPr="00735FDB">
        <w:t xml:space="preserve">Налог на добычу полезных ископаемых </w:t>
      </w:r>
      <w:r w:rsidRPr="00735FDB">
        <w:br/>
        <w:t>в виде калийных солей</w:t>
      </w:r>
      <w:r w:rsidRPr="00735FDB">
        <w:br/>
        <w:t>182 1 07 01100 01 0000 110</w:t>
      </w:r>
      <w:bookmarkEnd w:id="63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калийных солей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калийных солей, 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калийных солей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динамика объёмов добычи полезных ископаемых в виде калийных солей, уровень собираемости, переходящие платежи, изменения налогового 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бюджетного законодательства и др.).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калийных солей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735FDB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735FDB">
        <w:rPr>
          <w:rFonts w:ascii="Times New Roman" w:hAnsi="Times New Roman"/>
          <w:sz w:val="27"/>
          <w:szCs w:val="27"/>
        </w:rPr>
        <w:t>– стоимость облагаемого объёма добычи полезных ископаемых в виде калийных солей, млн.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калийных солей, определяемая на соответствующий прогнозируемый период, рублей;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735FDB">
        <w:rPr>
          <w:rFonts w:ascii="Times New Roman" w:hAnsi="Times New Roman"/>
          <w:sz w:val="27"/>
          <w:szCs w:val="27"/>
        </w:rPr>
        <w:t xml:space="preserve">на добычу полезных ископаемых в виде калийных солей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4"/>
          <w:szCs w:val="27"/>
          <w:lang w:eastAsia="ru-RU"/>
        </w:rPr>
      </w:pP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основная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налоговая ставка за 1 тонну добытого полезного ископаемого в виде калийных солей, которая определяется в соответствии с НК РФ,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КС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влияние изменения стоимости 1 тонны добытого полезного ископаемого в виде калийных солей, сложившейся за налоговый период. Коэффициент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</w:t>
      </w:r>
      <w:proofErr w:type="spellEnd"/>
      <w:r w:rsidRPr="00735FDB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735FDB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Стоимость облагаемого объёма добычи полезных ископаемых в виде калийных солей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sz w:val="27"/>
          <w:szCs w:val="27"/>
        </w:rPr>
        <w:t>, определяется по формуле:</w:t>
      </w: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J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sz w:val="27"/>
          <w:szCs w:val="27"/>
        </w:rPr>
        <w:t xml:space="preserve"> –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солей, согласно данным отчёта по форме № 5-НДПИ, и (или) фактическим данным налоговых деклараций, и (или) в соответствии с фактическими объёмными показателями добычи железной руды (за исключением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окисленных</w:t>
      </w:r>
      <w:r w:rsidR="00187DB2" w:rsidRPr="00735FDB">
        <w:rPr>
          <w:rFonts w:ascii="Times New Roman" w:hAnsi="Times New Roman"/>
          <w:sz w:val="27"/>
          <w:szCs w:val="27"/>
        </w:rPr>
        <w:t xml:space="preserve"> железистых кварцитов) согласно 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>, млн.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J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735FDB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динамика объёмов добычи полезных ископаемых в виде калийных солей за предыдущие периоды, динамика стоимости добытых полезных ископаемых в виде калийных солей за предыдущие периоды и др.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железной руды (за исключением окисленных железистых кварцитов)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735FDB" w:rsidRDefault="00BB64F2" w:rsidP="00EB26ED">
      <w:pPr>
        <w:pStyle w:val="3"/>
      </w:pPr>
      <w:bookmarkStart w:id="64" w:name="_Toc95752137"/>
      <w:r w:rsidRPr="00735FDB">
        <w:t xml:space="preserve">Налог на добычу полезных ископаемых </w:t>
      </w:r>
      <w:r w:rsidRPr="00735FDB">
        <w:br/>
        <w:t>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735FDB">
        <w:br/>
        <w:t>182 1 07 01110 01 0000 110</w:t>
      </w:r>
      <w:bookmarkEnd w:id="64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и (или) металлы платиновой группы, показатели цен компонентов, входящих в состав добываемой многокомпонентной комплексной руды, показатели курса доллара США по отношению к рублю),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</w:t>
      </w:r>
      <w:proofErr w:type="gramEnd"/>
      <w:r w:rsidR="00E810CA" w:rsidRPr="00735FDB">
        <w:rPr>
          <w:rFonts w:ascii="Times New Roman" w:hAnsi="Times New Roman"/>
          <w:sz w:val="27"/>
          <w:szCs w:val="27"/>
        </w:rPr>
        <w:t xml:space="preserve">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руде, осуществляется методом прямого расчёта, основанного на непосредственном использовании прогнозных значений объёмных показателей, прогнозных показателей цен компонентов (медь, никель, палладия, платины, золота, кобальта), входящих в состав добываемой многокомпонентной комплексной руды, уровней ставок и других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показателей, определяющих прогнозный объём поступлений налога (доля содержание компонентов (медь, никель, палладия, платины, золота, кобальта), входящих в состав добываемой многокомпонентной комплексной руды, 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14"/>
          <w:szCs w:val="27"/>
        </w:rPr>
      </w:pPr>
    </w:p>
    <w:p w:rsidR="00BB64F2" w:rsidRPr="00735FDB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735FDB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объём добычи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млн. тонн;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руде, определяемая на соответствующий прогнозируемый период, рублей;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735FDB">
        <w:rPr>
          <w:rFonts w:ascii="Times New Roman" w:hAnsi="Times New Roman"/>
          <w:sz w:val="27"/>
          <w:szCs w:val="27"/>
        </w:rPr>
        <w:t>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4"/>
          <w:szCs w:val="27"/>
          <w:lang w:eastAsia="ru-RU"/>
        </w:rPr>
      </w:pP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которая определяется в соответствии с НК РФ,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изменения показателей цены и доли содержания </w:t>
      </w:r>
      <w:r w:rsidRPr="00735FDB">
        <w:rPr>
          <w:rFonts w:ascii="Times New Roman" w:hAnsi="Times New Roman"/>
          <w:sz w:val="27"/>
          <w:szCs w:val="27"/>
        </w:rPr>
        <w:t>компонентов (медь, никель, палладия, платины, золота, кобальта), входящих в состав добываемой многокомпонентной комплексной руды, а также влияние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курса доллара США по отношению к рублю. Коэффициент </w:t>
      </w:r>
      <w:proofErr w:type="spell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735FDB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735FDB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5" w:name="_Toc95752138"/>
      <w:r w:rsidRPr="00735FDB">
        <w:lastRenderedPageBreak/>
        <w:t xml:space="preserve">Налог на добычу полезных ископаемых </w:t>
      </w:r>
      <w:r w:rsidRPr="00735FDB">
        <w:br/>
        <w:t>в виде угля коксующегося</w:t>
      </w:r>
      <w:r w:rsidRPr="00735FDB">
        <w:br/>
        <w:t>182 1 07 01120 01 0000 110</w:t>
      </w:r>
      <w:bookmarkEnd w:id="65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угля коксующегося,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угля коксующегося),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объёмных показателей добычи угля коксующегося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угля коксующегося осуществляется методом прямого расчёта, основанного на непосредственном использовании прогнозных значений объёмных показателей и показателей средних цен на уголь коксующийся, уровней ставок и других показателей, определяющих прогнозный объём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др.).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полезных ископаемых в виде угля коксующегося </w:t>
      </w:r>
      <w:r w:rsidRPr="00735FDB">
        <w:rPr>
          <w:rFonts w:ascii="Times New Roman" w:hAnsi="Times New Roman"/>
          <w:i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B64F2" w:rsidRPr="00735FDB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>- 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коксующегося, </w:t>
      </w:r>
      <w:r w:rsidRPr="00735FDB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коксующегося </w:t>
      </w:r>
      <w:r w:rsidRPr="00735FDB">
        <w:rPr>
          <w:rFonts w:ascii="Times New Roman" w:hAnsi="Times New Roman"/>
          <w:sz w:val="27"/>
          <w:szCs w:val="27"/>
        </w:rPr>
        <w:t xml:space="preserve">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коксующегося, </w:t>
      </w:r>
      <w:r w:rsidRPr="00735FDB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Ʃ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льгот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сумма налоговых льгот, предоставленных налогоплательщикам,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br/>
        <w:t xml:space="preserve">в соответствии с НК РФ, в том числе налоговых вычетов, включающих расходы,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средняя ставка налога на добычу полезных ископаемых в виде угля коксующегося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6"/>
          <w:szCs w:val="27"/>
          <w:lang w:eastAsia="ru-RU"/>
        </w:rPr>
      </w:pPr>
    </w:p>
    <w:p w:rsidR="00BB64F2" w:rsidRPr="00735FDB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i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УГ,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основная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налоговая ставка за 1 тонну добытого угля коксующегося, которая определяется в соответствии с НК РФ,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– 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735FDB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735FDB">
        <w:rPr>
          <w:rFonts w:ascii="Times New Roman" w:hAnsi="Times New Roman"/>
          <w:i/>
          <w:sz w:val="27"/>
          <w:szCs w:val="27"/>
        </w:rPr>
        <w:t xml:space="preserve">Ʃ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735FDB">
        <w:rPr>
          <w:rFonts w:ascii="Times New Roman" w:hAnsi="Times New Roman"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определяется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i/>
          <w:sz w:val="27"/>
          <w:szCs w:val="27"/>
        </w:rPr>
        <w:t xml:space="preserve">Ʃ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)</w:t>
      </w:r>
      <w:proofErr w:type="gramEnd"/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×</w:t>
      </w:r>
      <w:proofErr w:type="gramStart"/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коксующегося, </w:t>
      </w:r>
      <w:r w:rsidRPr="00735FDB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коксующегося </w:t>
      </w:r>
      <w:r w:rsidRPr="00735FDB">
        <w:rPr>
          <w:rFonts w:ascii="Times New Roman" w:hAnsi="Times New Roman"/>
          <w:sz w:val="27"/>
          <w:szCs w:val="27"/>
        </w:rPr>
        <w:t xml:space="preserve">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коксующегося, </w:t>
      </w:r>
      <w:r w:rsidRPr="00735FDB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– показатель, определяющий долю льготы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  <w:lang w:eastAsia="ru-RU"/>
        </w:rPr>
        <w:t>Показатель, определяющий долю льготы по налогу (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735FDB">
        <w:rPr>
          <w:rFonts w:ascii="Times New Roman" w:hAnsi="Times New Roman"/>
          <w:sz w:val="27"/>
          <w:szCs w:val="27"/>
        </w:rPr>
        <w:t>определяется как частное от деления суммы налоговых льгот в отношении угля коксующегося на сумму налога,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 подлежащего уплате в бюджет, с учётом суммы налоговых льгот </w:t>
      </w:r>
      <w:r w:rsidRPr="00735FDB">
        <w:rPr>
          <w:rFonts w:ascii="Times New Roman" w:hAnsi="Times New Roman"/>
          <w:sz w:val="27"/>
          <w:szCs w:val="27"/>
        </w:rPr>
        <w:t>(согласно данным отчёта по форме № 5-НДПИ).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</w:t>
      </w:r>
      <w:r w:rsidRPr="00735FDB">
        <w:rPr>
          <w:rFonts w:ascii="Times New Roman" w:hAnsi="Times New Roman"/>
          <w:sz w:val="27"/>
          <w:szCs w:val="27"/>
        </w:rPr>
        <w:lastRenderedPageBreak/>
        <w:t>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олезных ископаемых в виде угля коксующегося </w:t>
      </w:r>
      <w:r w:rsidRPr="00735FDB">
        <w:rPr>
          <w:rFonts w:ascii="Times New Roman" w:hAnsi="Times New Roman"/>
          <w:sz w:val="27"/>
          <w:szCs w:val="27"/>
        </w:rPr>
        <w:t>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6" w:name="_Toc95752139"/>
      <w:r w:rsidRPr="00735FDB">
        <w:t xml:space="preserve">Налог на добычу полезных ископаемых </w:t>
      </w:r>
      <w:r w:rsidRPr="00735FDB">
        <w:br/>
        <w:t>в виде апатит-нефелиновых, апатитовых и фосфоритовых руд</w:t>
      </w:r>
      <w:r w:rsidRPr="00735FDB">
        <w:br/>
        <w:t>182 1 07 01130 01 0000 110</w:t>
      </w:r>
      <w:bookmarkEnd w:id="66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апатит-нефелиновых, апатитовых и фосфоритовых руд,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апатит-нефелиновых, апатитовых и фосфоритовых руд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уровень собираемости, переходящие платежи, изменения налогового и бюджетного законодательства и др.).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апатит-нефелиновых, апатитовых и фосфоритовых руд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МУ.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r w:rsidRPr="00735FDB">
        <w:rPr>
          <w:rFonts w:ascii="Times New Roman" w:hAnsi="Times New Roman"/>
          <w:b/>
          <w:i/>
          <w:sz w:val="27"/>
          <w:szCs w:val="27"/>
        </w:rPr>
        <w:t>× S) × 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P)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r w:rsidRPr="00735FDB">
        <w:rPr>
          <w:rFonts w:ascii="Times New Roman" w:hAnsi="Times New Roman"/>
          <w:sz w:val="27"/>
          <w:szCs w:val="27"/>
        </w:rPr>
        <w:t>– стоимость облагаемого объёма добычи полезных ископаемых в виде апатит-нефелиновых, апатитовых и фосфоритовых руд, по видам полезных ископаемых, млн.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апатит-нефелиновых, апатитовых и фосфоритовых руд, по видам полезных ископаемых, установленная в соответствии с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735FDB">
        <w:rPr>
          <w:rFonts w:ascii="Times New Roman" w:hAnsi="Times New Roman"/>
          <w:sz w:val="27"/>
          <w:szCs w:val="27"/>
        </w:rPr>
        <w:t>– рентный коэффициент, установленный в соответствии с НК РФ;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Стоимость облагаемого объёма добычи полезных ископаемых в виде апатит-нефелиновых, апатитовых и фосфоритовых руд, по видам полезных ископаемых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по видам полезных ископаемых, определяется по формуле:</w:t>
      </w: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35FDB">
        <w:rPr>
          <w:rFonts w:ascii="Times New Roman" w:hAnsi="Times New Roman"/>
          <w:sz w:val="27"/>
          <w:szCs w:val="27"/>
        </w:rPr>
        <w:t xml:space="preserve"> – фактическая стоимость добытых полезных ископаемых в виде апатит-нефелиновых, апатитовых и фосфоритовых руд, по видам полезных ископаемых,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ископаемых, по видам полезных ископаемых согласно данным отчёта по форме № 5-НДПИ, и (или) фактическим данным налоговых деклараций, и (или) в соответствии с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фактическими объёмными показателями добычи полезных ископаемых в виде апатит-нефелиновых, апатитовых и фосфоритовых руд, по видам полезных ископаемых,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млн.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735FDB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динамика объёмов добычи полезных ископаемых в виде калийных солей за предыдущие периоды, динамика стоимости добытых полезных ископаемых в виде калийных солей за предыдущие периоды и др.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апатит-нефелиновых, апатитовых и фосфоритовых руд, по видам полезных ископаемых,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735FDB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7" w:name="_Toc95752140"/>
      <w:r w:rsidRPr="00735FDB">
        <w:t xml:space="preserve">Налог на добычу полезных ископаемых </w:t>
      </w:r>
      <w:r w:rsidRPr="00735FDB">
        <w:br/>
        <w:t>в виде апатит-магнетитовых руд</w:t>
      </w:r>
      <w:r w:rsidRPr="00735FDB">
        <w:br/>
        <w:t>182 1 07 01140 01 0000 110</w:t>
      </w:r>
      <w:bookmarkEnd w:id="67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апатит-магнетитовых руд,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апатит-магнетитовых руд),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апатит-магнетитовых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апатит-магнетитовых руд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.а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мр</w:t>
      </w:r>
      <w:proofErr w:type="spellEnd"/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7"/>
        </w:rPr>
      </w:pP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а.м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.р</w:t>
      </w:r>
      <w:proofErr w:type="spellEnd"/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апатит-магнетитовых руд, с учётом распределения по долям на соответствующий прогнозируемый период в соответствии с фактическими объёмными показателями добычи апатит-магнетитовых руд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 xml:space="preserve">социально-экономического развития </w:t>
      </w:r>
      <w:r w:rsidR="00E810CA" w:rsidRPr="00735FDB">
        <w:rPr>
          <w:rFonts w:ascii="Times New Roman" w:hAnsi="Times New Roman"/>
          <w:sz w:val="27"/>
          <w:szCs w:val="27"/>
        </w:rPr>
        <w:lastRenderedPageBreak/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апатит-магнетитовых руд, установленная в соответствии с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апатит-магнетитовых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735FDB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8" w:name="_Toc95752141"/>
      <w:r w:rsidRPr="00735FDB">
        <w:t xml:space="preserve">Налог на добычу полезных ископаемых </w:t>
      </w:r>
      <w:r w:rsidRPr="00735FDB">
        <w:br/>
        <w:t>в виде апатит-</w:t>
      </w:r>
      <w:proofErr w:type="spellStart"/>
      <w:r w:rsidRPr="00735FDB">
        <w:t>штаффелитовых</w:t>
      </w:r>
      <w:proofErr w:type="spellEnd"/>
      <w:r w:rsidRPr="00735FDB">
        <w:t xml:space="preserve"> руд</w:t>
      </w:r>
      <w:r w:rsidRPr="00735FDB">
        <w:br/>
        <w:t>182 1 07 01150 01 0000 110</w:t>
      </w:r>
      <w:bookmarkEnd w:id="68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МУ.а.ш.р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27"/>
        </w:rPr>
      </w:pP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апатит- 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с учётом распределения по долям на соответствующий прогнозируемый период в соответствии с фактическими объёмными показателями добычи апатит- 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</w:t>
      </w:r>
      <w:proofErr w:type="gramStart"/>
      <w:r w:rsidRPr="00735FDB">
        <w:rPr>
          <w:rFonts w:ascii="Times New Roman" w:hAnsi="Times New Roman"/>
          <w:sz w:val="27"/>
          <w:szCs w:val="27"/>
        </w:rPr>
        <w:t>т-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руд, установленная в соответствии с НК РФ, %;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апатит-</w:t>
      </w:r>
      <w:proofErr w:type="spellStart"/>
      <w:r w:rsidRPr="00735FDB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C6B5A" w:rsidRPr="00735FDB" w:rsidRDefault="00BC6B5A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EB26ED">
      <w:pPr>
        <w:pStyle w:val="3"/>
      </w:pPr>
      <w:bookmarkStart w:id="69" w:name="_Toc95752142"/>
      <w:r w:rsidRPr="00735FDB">
        <w:t xml:space="preserve">Налог на добычу полезных ископаемых </w:t>
      </w:r>
      <w:r w:rsidRPr="00735FDB">
        <w:br/>
        <w:t>в виде маложелезистых апатитовых руд</w:t>
      </w:r>
      <w:r w:rsidRPr="00735FDB">
        <w:br/>
        <w:t>182 1 07 01160 01 0000 110</w:t>
      </w:r>
      <w:bookmarkEnd w:id="69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маложелезистых апатитовых руд, учитываются: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маложелезистых апатитовых руд),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маложелезистых апатитовых руд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МУ.м.а.р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i/>
          <w:sz w:val="27"/>
          <w:szCs w:val="27"/>
        </w:rPr>
        <w:t xml:space="preserve">) </w:t>
      </w:r>
      <w:r w:rsidRPr="00735FDB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7"/>
        </w:rPr>
      </w:pPr>
    </w:p>
    <w:p w:rsidR="00BB64F2" w:rsidRPr="00735FDB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где,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735FDB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маложелезистых апатитовых руд,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</w:t>
      </w:r>
      <w:r w:rsidR="00187DB2" w:rsidRPr="00735FDB">
        <w:rPr>
          <w:rFonts w:ascii="Times New Roman" w:hAnsi="Times New Roman"/>
          <w:sz w:val="27"/>
          <w:szCs w:val="27"/>
        </w:rPr>
        <w:t xml:space="preserve">данным </w:t>
      </w:r>
      <w:proofErr w:type="spellStart"/>
      <w:r w:rsidR="00087069" w:rsidRPr="00735FDB">
        <w:rPr>
          <w:rFonts w:ascii="Times New Roman" w:hAnsi="Times New Roman"/>
          <w:sz w:val="27"/>
          <w:szCs w:val="27"/>
        </w:rPr>
        <w:t>Ульяновскстат</w:t>
      </w:r>
      <w:r w:rsidR="00187DB2" w:rsidRPr="00735FDB">
        <w:rPr>
          <w:rFonts w:ascii="Times New Roman" w:hAnsi="Times New Roman"/>
          <w:sz w:val="27"/>
          <w:szCs w:val="27"/>
        </w:rPr>
        <w:t>а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</w:t>
      </w:r>
      <w:r w:rsidRPr="00735FDB">
        <w:rPr>
          <w:rFonts w:ascii="Times New Roman" w:hAnsi="Times New Roman"/>
          <w:sz w:val="27"/>
          <w:szCs w:val="27"/>
        </w:rPr>
        <w:lastRenderedPageBreak/>
        <w:t>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S</w:t>
      </w:r>
      <w:r w:rsidRPr="00735FDB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маложелезистых апатитовых руд, установленная в соответствии с НК РФ</w:t>
      </w:r>
      <w:proofErr w:type="gramStart"/>
      <w:r w:rsidRPr="00735FDB">
        <w:rPr>
          <w:rFonts w:ascii="Times New Roman" w:hAnsi="Times New Roman"/>
          <w:sz w:val="27"/>
          <w:szCs w:val="27"/>
        </w:rPr>
        <w:t>, %;</w:t>
      </w:r>
      <w:proofErr w:type="gramEnd"/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P</w:t>
      </w:r>
      <w:r w:rsidRPr="00735FD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735FDB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ным путем.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налога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BB64F2" w:rsidRPr="00735FDB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Налог на добычу полезных ископаемых в виде маложелезистых апатитовых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0662D2" w:rsidRPr="00735FDB" w:rsidRDefault="005E37F0" w:rsidP="00F96880">
      <w:pPr>
        <w:pStyle w:val="2"/>
      </w:pPr>
      <w:r w:rsidRPr="00735FDB">
        <w:t xml:space="preserve">   </w:t>
      </w:r>
      <w:bookmarkStart w:id="70" w:name="_Toc95752143"/>
      <w:r w:rsidR="000662D2" w:rsidRPr="00735FDB">
        <w:t xml:space="preserve">Регулярные платежи за добычу полезных ископаемых (роялти) при выполнении соглашений о разделе продукции </w:t>
      </w:r>
      <w:r w:rsidR="000662D2" w:rsidRPr="00735FDB">
        <w:br/>
        <w:t>182 1 07 02000 01 0000 110</w:t>
      </w:r>
      <w:bookmarkEnd w:id="70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регулярных платежей за добычу полезных ископаемых (роялти) при выполнении соглашений о разделе продукций (далее – СРП)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Регулярные платежи за добычу полезных ископаемых (роялти)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(Соглашение о разделе продукции по проекту «Сахалин-1» от 30 июня 1995 года, Соглашение о разделе продукции по проекту «Сахалин-2» </w:t>
      </w:r>
      <w:r w:rsidRPr="00735FDB">
        <w:rPr>
          <w:rFonts w:ascii="Times New Roman" w:hAnsi="Times New Roman"/>
          <w:sz w:val="27"/>
          <w:szCs w:val="27"/>
        </w:rPr>
        <w:br/>
        <w:t>от 22 июня 1994 года, Соглашение о разделе продукции по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проекту «Харьягинское месторождение» от 20 декабря 1995 года).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71" w:name="_Toc95752144"/>
      <w:r w:rsidRPr="00735FDB">
        <w:lastRenderedPageBreak/>
        <w:t xml:space="preserve"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 </w:t>
      </w:r>
      <w:r w:rsidRPr="00735FDB">
        <w:br/>
        <w:t>182 1 07 02020 01 0000 110</w:t>
      </w:r>
      <w:bookmarkEnd w:id="71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прогнозе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учитываются: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показатели прогноза </w:t>
      </w:r>
      <w:r w:rsidR="00E810CA" w:rsidRPr="00735FDB">
        <w:rPr>
          <w:rFonts w:ascii="Times New Roman" w:hAnsi="Times New Roman"/>
          <w:sz w:val="27"/>
          <w:szCs w:val="27"/>
        </w:rPr>
        <w:t>социально-экономического развития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(объём добычи нефти и газового конденсата при выполнении СРП в разрезе проектов, показатели мировых цен на нефть марки «Urals», показатели курса доллара США по отношению к рублю, цена на газ природный (дальнее зарубежье)), разрабатываемые </w:t>
      </w:r>
      <w:r w:rsidR="00E810CA" w:rsidRPr="00735FDB">
        <w:rPr>
          <w:rFonts w:ascii="Times New Roman" w:hAnsi="Times New Roman"/>
          <w:sz w:val="27"/>
          <w:szCs w:val="27"/>
        </w:rPr>
        <w:t>АНО «Центр стратегических исследований Ульяновской области»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ставки регулярных платежей за добычу полезных ископаемых (роялти) при выполнении СРП в виде углеводородного сырья, предусмотренные соглашениями о разделе продукции по проекту «Сахалин-1» от 30 июня 1995 года, по проекту «Сахалин-2» от 22 июня 1994 года и по проекту «Харьягинское месторождение» </w:t>
      </w:r>
      <w:r w:rsidRPr="00735FDB">
        <w:rPr>
          <w:rFonts w:ascii="Times New Roman" w:hAnsi="Times New Roman"/>
          <w:sz w:val="27"/>
          <w:szCs w:val="27"/>
        </w:rPr>
        <w:br/>
        <w:t>от 20 декабря 1995 года;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- показатели объёма природного газа, передаваемого потребителям, расположенным на территории Дальневосточного федерального округа, в счёт натуральной уплаты регулярных платежей за добычу полезных ископаемых (роялти) по проекту «Сахалин-2», в соответствии с распоряжением Правительства Российской Федерации от 06.09.2011 № 1539-р (с учётом внесённых изменений);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и др. источники.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прогнозного объёма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осуществляется методом прямого расчёта, основанного на непосредственном использовании прогнозных значений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ных показателей, уровней ставок роялти и других показателей, определяющих прогнозный объём поступлений налога (показатели мировых цен на нефть марки «Urals», показатели курса доллара США по отношению к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рублю и др.).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(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Р</w:t>
      </w:r>
      <w:proofErr w:type="gramEnd"/>
      <w:r w:rsidR="00082E09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735FD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Р</w:t>
      </w:r>
      <w:r w:rsidR="00082E09"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((Ʃ(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="00082E09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Ц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нефть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× 7,3×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×К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))- 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∆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Р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735FDB">
        <w:rPr>
          <w:rFonts w:ascii="Times New Roman" w:hAnsi="Times New Roman"/>
          <w:sz w:val="27"/>
          <w:szCs w:val="27"/>
        </w:rPr>
        <w:t xml:space="preserve">)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(+-)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="00082E09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объёмы добычи </w:t>
      </w:r>
      <w:r w:rsidRPr="00735FDB">
        <w:rPr>
          <w:rFonts w:ascii="Times New Roman" w:hAnsi="Times New Roman"/>
          <w:bCs/>
          <w:snapToGrid w:val="0"/>
          <w:sz w:val="27"/>
          <w:szCs w:val="27"/>
          <w:lang w:eastAsia="ru-RU"/>
        </w:rPr>
        <w:t>нефти и газового конденсата по проектам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, млн.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тонн;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Ц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нефть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– среднегодовая цена на нефть марки «</w:t>
      </w:r>
      <w:r w:rsidRPr="00735FDB">
        <w:rPr>
          <w:rFonts w:ascii="Times New Roman" w:hAnsi="Times New Roman"/>
          <w:snapToGrid w:val="0"/>
          <w:sz w:val="27"/>
          <w:szCs w:val="27"/>
          <w:lang w:val="en-US" w:eastAsia="ru-RU"/>
        </w:rPr>
        <w:t>Urals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», долл./баррель;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7,3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– коэффициент перевода барреля в тонну;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ставки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bCs/>
          <w:snapToGrid w:val="0"/>
          <w:sz w:val="27"/>
          <w:szCs w:val="27"/>
          <w:lang w:eastAsia="ru-RU"/>
        </w:rPr>
        <w:t xml:space="preserve">регулярных платежей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за добычу полезных ископаемых (роялти) при выполнении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соглашений о разделе продукции по проектам, %;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Pr="00735FDB">
        <w:rPr>
          <w:rFonts w:ascii="Times New Roman" w:hAnsi="Times New Roman"/>
          <w:sz w:val="27"/>
          <w:szCs w:val="27"/>
        </w:rPr>
        <w:t>среднегодовой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курс доллара США по отношению к рублю, рублей;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∆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Р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сумма компенсации стоимости объёма природного газа, передаваемого потребителям, расположенным на территории Дальневосточного федерального округа, в счёт натуральной уплаты регулярных платежей за добычу полезных ископаемых (роялти) по проекту «Сахалин-2» непокрытая за счет поступлений </w:t>
      </w:r>
      <w:r w:rsidRPr="00735FDB">
        <w:rPr>
          <w:rFonts w:ascii="Times New Roman" w:hAnsi="Times New Roman"/>
          <w:sz w:val="27"/>
          <w:szCs w:val="27"/>
          <w:lang w:eastAsia="ru-RU"/>
        </w:rPr>
        <w:t>регулярных платежей за добычу полезных ископаемых (роялти) при выполнении СРП в виде углеводородного сырья (газ горючий природный) по проекту «Сахалин-2», тыс. рублей;</w:t>
      </w:r>
    </w:p>
    <w:p w:rsidR="007F5FC0" w:rsidRPr="00735FDB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Сумма компенсации стоимости объёма природного газа, передаваемого в счёт натуральной уплаты регулярных платежей за добычу полезных ископаемых (роялти) по проекту «Сахалин-2» (</w:t>
      </w:r>
      <w:r w:rsidRPr="00735FDB">
        <w:rPr>
          <w:rFonts w:ascii="Times New Roman" w:hAnsi="Times New Roman"/>
          <w:b/>
          <w:i/>
          <w:sz w:val="27"/>
          <w:szCs w:val="27"/>
        </w:rPr>
        <w:t>∆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Р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, возникает в случае превышения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объёма природного газа, передаваемого в счёт натуральной уплаты регулярных платежей за добычу полезных ископаемых (роялти) по проекту «Сахалин-2» над прогнозным объёмом поступлений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регулярных платежей за добычу полезных ископаемых (роялти) при выполнении СРП в виде углеводородного сырья (газ горючий природный) по проекту «Сахалин-2»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и рассчитывается по формуле</w:t>
      </w:r>
      <w:r w:rsidRPr="00735FDB">
        <w:rPr>
          <w:rFonts w:ascii="Times New Roman" w:hAnsi="Times New Roman"/>
          <w:sz w:val="27"/>
          <w:szCs w:val="27"/>
          <w:lang w:eastAsia="ru-RU"/>
        </w:rPr>
        <w:t>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>∆Р</w:t>
      </w:r>
      <w:r w:rsidRPr="00735FDB">
        <w:rPr>
          <w:rFonts w:ascii="Times New Roman" w:hAnsi="Times New Roman"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735FDB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= </w:t>
      </w:r>
      <w:r w:rsidRPr="00735FDB">
        <w:rPr>
          <w:rFonts w:ascii="Times New Roman" w:hAnsi="Times New Roman"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СРП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перед.газ</w:t>
      </w:r>
      <w:proofErr w:type="spellEnd"/>
      <w:r w:rsidRPr="00735FDB">
        <w:rPr>
          <w:rFonts w:ascii="Times New Roman" w:hAnsi="Times New Roman"/>
          <w:sz w:val="27"/>
          <w:szCs w:val="27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Ц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газ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sz w:val="27"/>
          <w:szCs w:val="27"/>
        </w:rPr>
        <w:t xml:space="preserve">) 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– </w:t>
      </w:r>
    </w:p>
    <w:p w:rsidR="000662D2" w:rsidRPr="00735FDB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газ «Сахалин-2»</w:t>
      </w:r>
      <w:r w:rsidRPr="00735FDB">
        <w:rPr>
          <w:rFonts w:ascii="Times New Roman" w:hAnsi="Times New Roman"/>
          <w:sz w:val="27"/>
          <w:szCs w:val="27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Ц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газ </w:t>
      </w:r>
      <w:r w:rsidRPr="00735FDB">
        <w:rPr>
          <w:rFonts w:ascii="Times New Roman" w:hAnsi="Times New Roman"/>
          <w:sz w:val="27"/>
          <w:szCs w:val="27"/>
        </w:rPr>
        <w:t xml:space="preserve">×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gramStart"/>
      <w:r w:rsidRPr="00735FDB">
        <w:rPr>
          <w:rFonts w:ascii="Times New Roman" w:hAnsi="Times New Roman"/>
          <w:sz w:val="27"/>
          <w:szCs w:val="27"/>
        </w:rPr>
        <w:t xml:space="preserve"> × </w:t>
      </w:r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sz w:val="27"/>
          <w:szCs w:val="27"/>
        </w:rPr>
        <w:t>)</w:t>
      </w:r>
      <w:r w:rsidRPr="00735FDB">
        <w:rPr>
          <w:rFonts w:ascii="Times New Roman" w:hAnsi="Times New Roman"/>
          <w:i/>
          <w:snapToGrid w:val="0"/>
          <w:sz w:val="27"/>
          <w:szCs w:val="27"/>
          <w:lang w:eastAsia="ru-RU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СРП </w:t>
      </w:r>
      <w:proofErr w:type="spell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перед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.г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аз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объём природного газа, передаваемого в счёт натуральной уплаты регулярных платежей за добычу полезных ископаемых (роялти) по проекту «Сахалин-2», в соответствии с нормативами, установленными распоряжением Правительства Российской Федерации, млн. тонн;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Ц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газ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цена на газ природный (дальнее зарубежье), долл./</w:t>
      </w:r>
      <w:proofErr w:type="spell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тыс.куб.м</w:t>
      </w:r>
      <w:proofErr w:type="spell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.;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К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среднегодовой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курс доллара США по отношению к рублю, рублей.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СРП газ «Сахалин-2»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r w:rsidRPr="00735FDB">
        <w:rPr>
          <w:rFonts w:ascii="Times New Roman" w:hAnsi="Times New Roman"/>
          <w:bCs/>
          <w:snapToGrid w:val="0"/>
          <w:sz w:val="27"/>
          <w:szCs w:val="27"/>
          <w:lang w:eastAsia="ru-RU"/>
        </w:rPr>
        <w:t>объём добычи газа горючего природного по проекту «Сахалин-2», млн. тонн;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proofErr w:type="gramStart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ставка</w:t>
      </w:r>
      <w:proofErr w:type="gramEnd"/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5FDB">
        <w:rPr>
          <w:rFonts w:ascii="Times New Roman" w:hAnsi="Times New Roman"/>
          <w:bCs/>
          <w:snapToGrid w:val="0"/>
          <w:sz w:val="27"/>
          <w:szCs w:val="27"/>
          <w:lang w:eastAsia="ru-RU"/>
        </w:rPr>
        <w:t xml:space="preserve">регулярных платежей </w:t>
      </w:r>
      <w:r w:rsidRPr="00735FDB">
        <w:rPr>
          <w:rFonts w:ascii="Times New Roman" w:hAnsi="Times New Roman"/>
          <w:sz w:val="27"/>
          <w:szCs w:val="27"/>
          <w:lang w:eastAsia="ru-RU"/>
        </w:rPr>
        <w:t xml:space="preserve">за добычу полезных ископаемых (роялти) при выполнении </w:t>
      </w:r>
      <w:r w:rsidRPr="00735FDB">
        <w:rPr>
          <w:rFonts w:ascii="Times New Roman" w:hAnsi="Times New Roman"/>
          <w:snapToGrid w:val="0"/>
          <w:sz w:val="27"/>
          <w:szCs w:val="27"/>
          <w:lang w:eastAsia="ru-RU"/>
        </w:rPr>
        <w:t>соглашений о разделе продукции по проекту «Сахалин-2», %.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 случае</w:t>
      </w:r>
      <w:proofErr w:type="gramStart"/>
      <w:r w:rsidRPr="00735FDB">
        <w:rPr>
          <w:rFonts w:ascii="Times New Roman" w:hAnsi="Times New Roman"/>
          <w:sz w:val="27"/>
          <w:szCs w:val="27"/>
        </w:rPr>
        <w:t>,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если объём поступлений регулярных платежей за добычу полезных ископаемых (роялти) при выполнении СРП в виде углеводородного сырья (газ горючий природный) и объём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по проекту «Сахалин-2» не компенсируют стоимость объёма природного газа, передаваемого в счёт натуральной уплаты регулярных платежей за добычу полезных ископаемых (роялти) по проекту «Сахалин-2» в текущем расчётном периоде, то компенсация осуществляется за счёт объёмов поступлений регулярных платежей за добычу полезных ископаемых (роялти) при </w:t>
      </w:r>
      <w:r w:rsidRPr="00735FDB">
        <w:rPr>
          <w:rFonts w:ascii="Times New Roman" w:hAnsi="Times New Roman"/>
          <w:sz w:val="27"/>
          <w:szCs w:val="27"/>
        </w:rPr>
        <w:lastRenderedPageBreak/>
        <w:t>выполнении СРП в виде углеводородного сырья по проекту «Сахалин-2» в последующем периоде.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и стоимостных показателей, передаваемых в счёт натуральной уплаты.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регулярных платежей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Регулярные платежи за добычу полезных ископаемых (роялти) при выполнении СРП в виде углеводородного сырья (за исключением газа горючего природного)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БК РФ.</w:t>
      </w:r>
    </w:p>
    <w:p w:rsidR="00BC6B5A" w:rsidRPr="00735FDB" w:rsidRDefault="00BC6B5A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72" w:name="_Toc95752145"/>
      <w:r w:rsidRPr="00735FDB">
        <w:t>Сборы за пользование объектами животного мира и за пользование объектами водных биологических ресурсов</w:t>
      </w:r>
      <w:r w:rsidRPr="00735FDB">
        <w:br/>
        <w:t>182 1 07 04000 01 0000 110</w:t>
      </w:r>
      <w:bookmarkEnd w:id="72"/>
      <w:r w:rsidRPr="00735FDB">
        <w:t xml:space="preserve">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25.1 части второй НК РФ и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50 и 56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 объёма поступлений по сборам осуществляется отдельно по каждому виду.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sz w:val="27"/>
          <w:szCs w:val="27"/>
        </w:rPr>
        <w:t xml:space="preserve">- динамика налоговой базы по сбору согласно данным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а по форме </w:t>
      </w:r>
      <w:r w:rsidRPr="00735FDB">
        <w:rPr>
          <w:rFonts w:ascii="Times New Roman" w:hAnsi="Times New Roman"/>
          <w:sz w:val="27"/>
          <w:szCs w:val="27"/>
        </w:rPr>
        <w:br/>
        <w:t>№ 5-ВБР «О структуре начислений по сбору за пользование объектами водных биологических ресурсов»: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сбору в разрезе КБК по видам водных объектов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</w:t>
      </w:r>
      <w:r w:rsidR="003570AB" w:rsidRPr="00735FDB">
        <w:rPr>
          <w:rFonts w:ascii="Times New Roman" w:hAnsi="Times New Roman"/>
          <w:sz w:val="27"/>
          <w:szCs w:val="27"/>
        </w:rPr>
        <w:t>а</w:t>
      </w:r>
      <w:r w:rsidRPr="00735FDB">
        <w:rPr>
          <w:rFonts w:ascii="Times New Roman" w:hAnsi="Times New Roman"/>
          <w:sz w:val="27"/>
          <w:szCs w:val="27"/>
        </w:rPr>
        <w:t xml:space="preserve"> налоговой базы по сбору согласно отчёту по форме № 5-ЖМ «О структуре начислений по сбору за пользование объектами животного мира», по полученным в установленном порядке разрешениям на добычу объектов животного мира на территории </w:t>
      </w:r>
      <w:r w:rsidR="006C71F0" w:rsidRPr="00735FDB">
        <w:rPr>
          <w:rFonts w:ascii="Times New Roman" w:hAnsi="Times New Roman"/>
          <w:sz w:val="27"/>
          <w:szCs w:val="27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>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- изменения в законодательстве;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иные факторы.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а прогнозного </w:t>
      </w:r>
      <w:r w:rsidR="00511150" w:rsidRPr="00735FDB">
        <w:rPr>
          <w:rFonts w:ascii="Times New Roman" w:hAnsi="Times New Roman"/>
          <w:sz w:val="27"/>
          <w:szCs w:val="27"/>
        </w:rPr>
        <w:t>объём</w:t>
      </w:r>
      <w:r w:rsidRPr="00735FDB">
        <w:rPr>
          <w:rFonts w:ascii="Times New Roman" w:hAnsi="Times New Roman"/>
          <w:sz w:val="27"/>
          <w:szCs w:val="27"/>
        </w:rPr>
        <w:t>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сбора в соответствии с пн. 7, 9 ст. 333.3 НК РФ.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расчёта, основанного на непосредственном использовании расчётного прогнозного значения полученных разрешений, среднегодовых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ных ставок по сбору в разрезе КБК по видам водных объектов и других показателей.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сбора за пользование объектами водных биологических ресурсов в разрезе КБК по видам водных объектов (</w:t>
      </w:r>
      <w:r w:rsidRPr="00735FDB">
        <w:rPr>
          <w:rFonts w:ascii="Times New Roman" w:hAnsi="Times New Roman"/>
          <w:b/>
          <w:i/>
          <w:sz w:val="27"/>
          <w:szCs w:val="27"/>
        </w:rPr>
        <w:t>ВБР</w:t>
      </w:r>
      <w:r w:rsidRPr="00735FDB">
        <w:rPr>
          <w:rFonts w:ascii="Times New Roman" w:hAnsi="Times New Roman"/>
          <w:sz w:val="27"/>
          <w:szCs w:val="27"/>
        </w:rPr>
        <w:t>), определяется исходя из следующего алгоритма расчёта: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прогноз.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∑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</w:rPr>
        <w:t>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разреш.</w:t>
      </w:r>
      <w:proofErr w:type="gramEnd"/>
      <w:r w:rsidR="00082E09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3E52C5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×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ВБР </w:t>
      </w:r>
      <w:r w:rsidR="00511150" w:rsidRPr="00735FDB">
        <w:rPr>
          <w:rFonts w:ascii="Times New Roman" w:hAnsi="Times New Roman"/>
          <w:b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разреш. </w:t>
      </w:r>
      <w:r w:rsidRPr="00735FDB">
        <w:rPr>
          <w:rFonts w:ascii="Times New Roman" w:hAnsi="Times New Roman"/>
          <w:sz w:val="27"/>
          <w:szCs w:val="27"/>
        </w:rPr>
        <w:t>– прогнозируемое количество полученных разрешений по видам водных объектов, штук;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ВБР </w:t>
      </w:r>
      <w:r w:rsidR="00511150" w:rsidRPr="00735FDB">
        <w:rPr>
          <w:rFonts w:ascii="Times New Roman" w:hAnsi="Times New Roman"/>
          <w:b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– средняя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ная ставка сбора в разрезе КБК, предусмотренная для конкретного вида водных объектов, тыс. рублей /1 разрешение;</w:t>
      </w:r>
    </w:p>
    <w:p w:rsidR="007F5FC0" w:rsidRPr="00735FDB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Средняя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ная ставка сбора в разрезе КБК по конкретному виду водных объектов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ВБР </w:t>
      </w:r>
      <w:r w:rsidR="00511150" w:rsidRPr="00735FDB">
        <w:rPr>
          <w:rFonts w:ascii="Times New Roman" w:hAnsi="Times New Roman"/>
          <w:b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</w:t>
      </w:r>
      <w:r w:rsidRPr="00735FDB">
        <w:rPr>
          <w:rFonts w:ascii="Times New Roman" w:hAnsi="Times New Roman"/>
          <w:sz w:val="27"/>
          <w:szCs w:val="27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пред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ериод</w:t>
      </w:r>
      <w:r w:rsidRPr="00735FDB">
        <w:rPr>
          <w:rFonts w:ascii="Times New Roman" w:hAnsi="Times New Roman"/>
          <w:sz w:val="27"/>
          <w:szCs w:val="27"/>
        </w:rPr>
        <w:t>) на общее количество полученных разрешений за предыдущий период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разреш. пред. период</w:t>
      </w:r>
      <w:r w:rsidRPr="00735FDB">
        <w:rPr>
          <w:rFonts w:ascii="Times New Roman" w:hAnsi="Times New Roman"/>
          <w:sz w:val="27"/>
          <w:szCs w:val="27"/>
        </w:rPr>
        <w:t>) по конкретному виду водных объектов.</w:t>
      </w:r>
    </w:p>
    <w:p w:rsidR="000662D2" w:rsidRPr="00735FDB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proofErr w:type="gramStart"/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ВБР </w:t>
      </w:r>
      <w:r w:rsidR="00511150" w:rsidRPr="00735FDB">
        <w:rPr>
          <w:rFonts w:ascii="Times New Roman" w:hAnsi="Times New Roman"/>
          <w:b/>
          <w:sz w:val="27"/>
          <w:szCs w:val="27"/>
          <w:vertAlign w:val="subscript"/>
        </w:rPr>
        <w:t>расчёт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.</w:t>
      </w:r>
      <w:proofErr w:type="gramEnd"/>
      <w:r w:rsidR="00082E09" w:rsidRPr="00735FDB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= (ВБР 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пред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ериод</w:t>
      </w:r>
      <w:r w:rsidR="00082E09"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 xml:space="preserve">÷ 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разреш. пред. период</w:t>
      </w:r>
      <w:r w:rsidRPr="00735FDB">
        <w:rPr>
          <w:rFonts w:ascii="Times New Roman" w:hAnsi="Times New Roman"/>
          <w:b/>
          <w:i/>
          <w:sz w:val="27"/>
          <w:szCs w:val="27"/>
        </w:rPr>
        <w:t>)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этом, количество полученных разрешений за предыдущий период (</w:t>
      </w:r>
      <w:r w:rsidRPr="00735FD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разреш. пред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gramStart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п</w:t>
      </w:r>
      <w:proofErr w:type="gramEnd"/>
      <w:r w:rsidRPr="00735FDB">
        <w:rPr>
          <w:rFonts w:ascii="Times New Roman" w:hAnsi="Times New Roman"/>
          <w:b/>
          <w:i/>
          <w:sz w:val="27"/>
          <w:szCs w:val="27"/>
          <w:vertAlign w:val="subscript"/>
        </w:rPr>
        <w:t>ериод</w:t>
      </w:r>
      <w:r w:rsidRPr="00735FDB">
        <w:rPr>
          <w:rFonts w:ascii="Times New Roman" w:hAnsi="Times New Roman"/>
          <w:sz w:val="27"/>
          <w:szCs w:val="27"/>
        </w:rPr>
        <w:t xml:space="preserve">) рассчитывается отдельно в разрезе КБК по каждому виду водных объектов путём умножения расчётного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отчёта по форме </w:t>
      </w:r>
      <w:r w:rsidRPr="00735FDB">
        <w:rPr>
          <w:rFonts w:ascii="Times New Roman" w:hAnsi="Times New Roman"/>
          <w:sz w:val="27"/>
          <w:szCs w:val="27"/>
        </w:rPr>
        <w:br/>
        <w:t>№ 5-ВБР).</w:t>
      </w:r>
    </w:p>
    <w:p w:rsidR="008D3533" w:rsidRPr="00735FDB" w:rsidRDefault="008D3533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73" w:name="_Toc95752146"/>
      <w:r w:rsidRPr="00735FDB">
        <w:t xml:space="preserve">Сбор за пользование объектами животного мира </w:t>
      </w:r>
      <w:r w:rsidRPr="00735FDB">
        <w:br/>
        <w:t>182 1 07 04010 01 0000 110</w:t>
      </w:r>
      <w:bookmarkEnd w:id="73"/>
    </w:p>
    <w:p w:rsidR="002B796A" w:rsidRPr="00735FDB" w:rsidRDefault="000662D2" w:rsidP="002B796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Прогноз поступления доходов в бюджетную систему Российской Федерации от уплаты сбора за пользование объектами животного мира осуществляется исходя из динамики налоговой базы по сбору согласно отчёту по форме № 5-ЖМ «О структуре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начислений по сбору за пользование объектами животного мира», по полученным в установленном порядке разрешениям на добычу объектов животного мира на территории </w:t>
      </w:r>
      <w:r w:rsidR="006C71F0" w:rsidRPr="00735FDB">
        <w:rPr>
          <w:rFonts w:ascii="Times New Roman" w:hAnsi="Times New Roman"/>
          <w:sz w:val="27"/>
          <w:szCs w:val="27"/>
        </w:rPr>
        <w:t>Ульяновской области</w:t>
      </w:r>
      <w:r w:rsidRPr="00735FDB">
        <w:rPr>
          <w:rFonts w:ascii="Times New Roman" w:hAnsi="Times New Roman"/>
          <w:sz w:val="27"/>
          <w:szCs w:val="27"/>
        </w:rPr>
        <w:t>.</w:t>
      </w:r>
      <w:proofErr w:type="gramEnd"/>
    </w:p>
    <w:p w:rsidR="000662D2" w:rsidRPr="00735FDB" w:rsidRDefault="000662D2" w:rsidP="00EB26ED">
      <w:pPr>
        <w:pStyle w:val="3"/>
      </w:pPr>
      <w:bookmarkStart w:id="74" w:name="_Toc95752147"/>
      <w:r w:rsidRPr="00735FDB">
        <w:t xml:space="preserve">Сбор за пользование объектами водных биологических ресурсов (исключая внутренние водные объекты) </w:t>
      </w:r>
      <w:r w:rsidRPr="00735FDB">
        <w:br/>
        <w:t>182 1 07 04020 01 0000 110</w:t>
      </w:r>
      <w:bookmarkEnd w:id="74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в бюджетную систему Российской Федерации от уплаты сбора за пользование объектами водных биологических ресурсов (исключая внутренние водные объекты) осуществляется по алгоритму расчёта, описанному в пункте 2.15, исходя из распределения между бюджетами бюджетной системы Российской Федерации по нормативам, установленным в соответствии со статьями 50 и 56 БК РФ.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75" w:name="_Toc95752148"/>
      <w:r w:rsidRPr="00735FDB">
        <w:t xml:space="preserve">Сбор за пользование объектами водных биологических ресурсов (по внутренним водным объектам) </w:t>
      </w:r>
      <w:r w:rsidRPr="00735FDB">
        <w:br/>
        <w:t>182 1 07 04030 01 0000 110</w:t>
      </w:r>
      <w:bookmarkEnd w:id="75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в бюджетную систему Российской Федерации от уплаты сбора за пользование объектами водных биологических ресурсов (по внутренним водным объектам) осуществляется по алгоритму расчёта, описанному в пункте 2.15, исходя из распределения между бюджетами бюджетной системы Российской Федерации по нормативам, установленным в соответствии со статьями 50 и 56 БК РФ.</w:t>
      </w:r>
      <w:proofErr w:type="gramEnd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76" w:name="_Toc95752149"/>
      <w:r w:rsidRPr="00735FDB">
        <w:t xml:space="preserve">Государственная пошлина </w:t>
      </w:r>
      <w:r w:rsidRPr="00735FDB">
        <w:br/>
        <w:t>182 1 08 00000 01 0000 000</w:t>
      </w:r>
      <w:bookmarkEnd w:id="76"/>
      <w:r w:rsidRPr="00735FDB">
        <w:t xml:space="preserve">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Государственная пошлина взимается на территории Российской Федерации в соответствии с положениями главы 25.3 части второй НК РФ и зачисляется в бюджеты бюджетной системы Российской Федерации по нормативам, установленным в соответствии со статьями 50 и 56 БК РФ.</w:t>
      </w:r>
    </w:p>
    <w:p w:rsidR="00DA7C36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 поступлений по государственной пошлине производится отдельно по каждому виду государственной пошлины в разрезе бюджетов</w:t>
      </w:r>
      <w:r w:rsidR="00DA7C36" w:rsidRPr="00735FDB">
        <w:rPr>
          <w:rFonts w:ascii="Times New Roman" w:hAnsi="Times New Roman"/>
          <w:sz w:val="27"/>
          <w:szCs w:val="27"/>
        </w:rPr>
        <w:t>, в том числе, с уч</w:t>
      </w:r>
      <w:r w:rsidR="00955065" w:rsidRPr="00735FDB">
        <w:rPr>
          <w:rFonts w:ascii="Times New Roman" w:hAnsi="Times New Roman"/>
          <w:sz w:val="27"/>
          <w:szCs w:val="27"/>
        </w:rPr>
        <w:t>ё</w:t>
      </w:r>
      <w:r w:rsidR="00DA7C36" w:rsidRPr="00735FDB">
        <w:rPr>
          <w:rFonts w:ascii="Times New Roman" w:hAnsi="Times New Roman"/>
          <w:sz w:val="27"/>
          <w:szCs w:val="27"/>
        </w:rPr>
        <w:t>том разбивки по группам</w:t>
      </w:r>
      <w:r w:rsidR="00955065" w:rsidRPr="00735FDB">
        <w:rPr>
          <w:rFonts w:ascii="Times New Roman" w:hAnsi="Times New Roman"/>
          <w:sz w:val="27"/>
          <w:szCs w:val="27"/>
        </w:rPr>
        <w:t xml:space="preserve"> подвидов</w:t>
      </w:r>
      <w:r w:rsidR="00DA7C36" w:rsidRPr="00735FDB">
        <w:rPr>
          <w:rFonts w:ascii="Times New Roman" w:hAnsi="Times New Roman"/>
          <w:sz w:val="27"/>
          <w:szCs w:val="27"/>
        </w:rPr>
        <w:t xml:space="preserve"> доходов</w:t>
      </w:r>
      <w:r w:rsidRPr="00735FDB">
        <w:rPr>
          <w:rFonts w:ascii="Times New Roman" w:hAnsi="Times New Roman"/>
          <w:sz w:val="27"/>
          <w:szCs w:val="27"/>
        </w:rPr>
        <w:t xml:space="preserve">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поступлений госпошлины в разрезе видов учитываются следующие факторы: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иные факторы (в том числе возможная корректировка на поступления, имеющие нестабильный «разовый» характер и др.). 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Алгоритм расчёта прогнозного объёма поступлений государственной пошлины, учитывает выпадающие доходы в связи с применением льгот, освобождений и иных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</w:t>
      </w:r>
    </w:p>
    <w:p w:rsidR="00AE7CE1" w:rsidRPr="00735FDB" w:rsidRDefault="000662D2" w:rsidP="00AE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</w:t>
      </w:r>
      <w:proofErr w:type="gramStart"/>
      <w:r w:rsidRPr="00735FDB">
        <w:rPr>
          <w:rFonts w:ascii="Times New Roman" w:hAnsi="Times New Roman"/>
          <w:sz w:val="27"/>
          <w:szCs w:val="27"/>
        </w:rPr>
        <w:t>алгоритма расчёта прогнозного объёма поступлений государственной пошлины</w:t>
      </w:r>
      <w:proofErr w:type="gramEnd"/>
      <w:r w:rsidRPr="00735FDB">
        <w:rPr>
          <w:rFonts w:ascii="Times New Roman" w:hAnsi="Times New Roman"/>
          <w:sz w:val="27"/>
          <w:szCs w:val="27"/>
        </w:rPr>
        <w:t>.</w:t>
      </w:r>
    </w:p>
    <w:p w:rsidR="00AE7CE1" w:rsidRPr="00735FDB" w:rsidRDefault="00AE7CE1" w:rsidP="00AE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386EC0" w:rsidRPr="00735FDB" w:rsidRDefault="00386E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77" w:name="_Toc95752150"/>
      <w:r w:rsidRPr="00735FDB">
        <w:t>Государственная пошлина по делам, рассматриваемым конституционными (уставными) судами субъектов</w:t>
      </w:r>
      <w:r w:rsidR="005B1CE7" w:rsidRPr="00735FDB">
        <w:t xml:space="preserve"> </w:t>
      </w:r>
      <w:r w:rsidRPr="00735FDB">
        <w:t xml:space="preserve">Российской Федерации </w:t>
      </w:r>
      <w:r w:rsidRPr="00735FDB">
        <w:br/>
        <w:t>182 1 08 02020 01 0000 110</w:t>
      </w:r>
      <w:bookmarkEnd w:id="77"/>
    </w:p>
    <w:p w:rsidR="00DF617B" w:rsidRPr="00735FDB" w:rsidRDefault="000662D2" w:rsidP="00DF617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прогноза поступлений по государственной пошлине по делам, рассматриваемым конституционными (уставными) судами субъектов Российской Федерации, осуществляется</w:t>
      </w:r>
      <w:r w:rsidR="00DF617B" w:rsidRPr="00735FDB">
        <w:rPr>
          <w:rFonts w:ascii="Times New Roman" w:hAnsi="Times New Roman"/>
          <w:sz w:val="27"/>
          <w:szCs w:val="27"/>
        </w:rPr>
        <w:t xml:space="preserve"> методом экстраполяции (по имеющимся данным о тенденциях изменения поступлений не менее чем за 3 предшествующих периода), с учётом корректирующей суммы поступлений, учитывающей изменения законодательства Российской Федерации, а также другие факторы. </w:t>
      </w:r>
    </w:p>
    <w:p w:rsidR="00713C42" w:rsidRPr="00735FDB" w:rsidRDefault="00DF617B" w:rsidP="00713C4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Определённый</w:t>
      </w:r>
      <w:r w:rsidR="00713C42" w:rsidRPr="00735FDB">
        <w:rPr>
          <w:rFonts w:ascii="Times New Roman" w:hAnsi="Times New Roman"/>
          <w:sz w:val="27"/>
          <w:szCs w:val="27"/>
        </w:rPr>
        <w:t xml:space="preserve">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="00713C42" w:rsidRPr="00735FDB">
        <w:rPr>
          <w:rFonts w:ascii="Times New Roman" w:hAnsi="Times New Roman"/>
          <w:sz w:val="27"/>
          <w:szCs w:val="27"/>
        </w:rPr>
        <w:t xml:space="preserve">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7F5FC0" w:rsidRPr="00735FDB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78" w:name="_Toc95752151"/>
      <w:r w:rsidRPr="00735FDB">
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</w:r>
      <w:r w:rsidRPr="00735FDB">
        <w:br/>
        <w:t>182 1 08 03010 01 0000 110</w:t>
      </w:r>
      <w:bookmarkEnd w:id="78"/>
    </w:p>
    <w:p w:rsidR="00713C42" w:rsidRPr="00735FDB" w:rsidRDefault="000662D2" w:rsidP="00425DA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</w:t>
      </w:r>
      <w:r w:rsidR="00425DAD" w:rsidRPr="00735FDB">
        <w:rPr>
          <w:rFonts w:ascii="Times New Roman" w:hAnsi="Times New Roman"/>
          <w:sz w:val="27"/>
          <w:szCs w:val="27"/>
        </w:rPr>
        <w:t>осуществляется методом экстраполяции (по имеющимся данным о тенденциях изменения поступлений не менее чем за 3 предшествующих периода), с учётом корректирующей суммы поступлений, учитывающей изменения законодательства Российской Федерации, а также другие факторы.</w:t>
      </w:r>
      <w:proofErr w:type="gramEnd"/>
      <w:r w:rsidR="00425DAD" w:rsidRPr="00735FDB">
        <w:rPr>
          <w:rFonts w:ascii="Times New Roman" w:hAnsi="Times New Roman"/>
          <w:sz w:val="27"/>
          <w:szCs w:val="27"/>
        </w:rPr>
        <w:t xml:space="preserve"> Определённый</w:t>
      </w:r>
      <w:r w:rsidR="00713C42" w:rsidRPr="00735FDB">
        <w:rPr>
          <w:rFonts w:ascii="Times New Roman" w:hAnsi="Times New Roman"/>
          <w:sz w:val="27"/>
          <w:szCs w:val="27"/>
        </w:rPr>
        <w:t xml:space="preserve">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="00713C42" w:rsidRPr="00735FDB">
        <w:rPr>
          <w:rFonts w:ascii="Times New Roman" w:hAnsi="Times New Roman"/>
          <w:sz w:val="27"/>
          <w:szCs w:val="27"/>
        </w:rPr>
        <w:t xml:space="preserve">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7F5FC0" w:rsidRPr="00735FDB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79" w:name="_Toc95752152"/>
      <w:r w:rsidRPr="00735FDB">
        <w:lastRenderedPageBreak/>
        <w:t xml:space="preserve"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</w:t>
      </w:r>
      <w:r w:rsidRPr="00735FDB">
        <w:br/>
        <w:t>182 1 08 07010 01 0000 110</w:t>
      </w:r>
      <w:bookmarkEnd w:id="79"/>
    </w:p>
    <w:p w:rsidR="00425DAD" w:rsidRDefault="000662D2" w:rsidP="00425DA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</w:t>
      </w:r>
      <w:r w:rsidR="00425DAD" w:rsidRPr="00735FDB">
        <w:rPr>
          <w:rFonts w:ascii="Times New Roman" w:hAnsi="Times New Roman"/>
          <w:sz w:val="27"/>
          <w:szCs w:val="27"/>
        </w:rPr>
        <w:t>осуществляется методом экстраполяции (по имеющимся данным о тенденциях изменения поступлений не менее чем за 3 предшествующих периода), с учётом корректирующей суммы поступлений, учитывающей изменения законодательства</w:t>
      </w:r>
      <w:proofErr w:type="gramEnd"/>
      <w:r w:rsidR="00425DAD" w:rsidRPr="00735FDB">
        <w:rPr>
          <w:rFonts w:ascii="Times New Roman" w:hAnsi="Times New Roman"/>
          <w:sz w:val="27"/>
          <w:szCs w:val="27"/>
        </w:rPr>
        <w:t xml:space="preserve"> Российской Федерации, а также другие факторы. </w:t>
      </w:r>
    </w:p>
    <w:p w:rsidR="008D01F0" w:rsidRPr="00735FDB" w:rsidRDefault="008D01F0" w:rsidP="00425DA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511150" w:rsidP="008855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производится в разрезе бюджетов и зачисляется в бюджеты бюджетной системы Российской Федерации по нормативам, установленным в соответствии со статьями БК РФ.</w:t>
      </w:r>
      <w:proofErr w:type="gramEnd"/>
    </w:p>
    <w:p w:rsidR="000662D2" w:rsidRPr="00735FDB" w:rsidRDefault="000662D2" w:rsidP="00EB26ED">
      <w:pPr>
        <w:pStyle w:val="3"/>
      </w:pPr>
      <w:bookmarkStart w:id="80" w:name="_Toc95752153"/>
      <w:r w:rsidRPr="00735FDB">
        <w:t xml:space="preserve">Государственная пошлина за повторную выдачу свидетельства о постановке на учет в налоговом органе </w:t>
      </w:r>
      <w:r w:rsidRPr="00735FDB">
        <w:br/>
        <w:t>182 1 08 07310 01 0000 110</w:t>
      </w:r>
      <w:bookmarkEnd w:id="80"/>
    </w:p>
    <w:p w:rsidR="00257062" w:rsidRDefault="000662D2" w:rsidP="002570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прогноза поступлений государственной 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</w:t>
      </w:r>
      <w:r w:rsidR="00257062" w:rsidRPr="00735FDB">
        <w:rPr>
          <w:rFonts w:ascii="Times New Roman" w:hAnsi="Times New Roman"/>
          <w:sz w:val="27"/>
          <w:szCs w:val="27"/>
        </w:rPr>
        <w:t xml:space="preserve"> методом экстраполяции (по имеющимся данным о тенденциях изменения поступлений не менее чем за 3 предшествующих периода), с учётом корректирующей суммы поступлений, учитывающей изменения законодательства Российской Федерации, а также другие факторы. </w:t>
      </w:r>
      <w:proofErr w:type="gramEnd"/>
    </w:p>
    <w:p w:rsidR="00402580" w:rsidRPr="00735FDB" w:rsidRDefault="00402580" w:rsidP="002570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C5E61" w:rsidRPr="00735FDB" w:rsidRDefault="00511150" w:rsidP="00BC5E6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BC5E61" w:rsidRPr="00735FDB">
        <w:rPr>
          <w:rFonts w:ascii="Times New Roman" w:hAnsi="Times New Roman"/>
          <w:sz w:val="27"/>
          <w:szCs w:val="27"/>
        </w:rPr>
        <w:t xml:space="preserve"> государственной пошлины за повторную выдачу свидетельства о постановке на учет в налоговом органе, производится в разрезе бюджетов и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Объём</w:t>
      </w:r>
      <w:r w:rsidR="007E5A76" w:rsidRPr="00735FDB">
        <w:rPr>
          <w:rFonts w:ascii="Times New Roman" w:hAnsi="Times New Roman"/>
          <w:sz w:val="27"/>
          <w:szCs w:val="27"/>
        </w:rPr>
        <w:t xml:space="preserve"> выпадающих доходов не рассчитывается, в связи с особенностями уплаты государственной пошлины, установленными главой 25.3 НК РФ «Государственная пошлина».</w:t>
      </w:r>
    </w:p>
    <w:p w:rsidR="00DB1802" w:rsidRPr="00735FDB" w:rsidRDefault="00DB180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81" w:name="_Toc456264010"/>
      <w:bookmarkStart w:id="82" w:name="_Toc95752154"/>
      <w:bookmarkEnd w:id="9"/>
      <w:r w:rsidRPr="00735FDB">
        <w:t>Задолженность и пере</w:t>
      </w:r>
      <w:r w:rsidR="00511150" w:rsidRPr="00735FDB">
        <w:t>расчёт</w:t>
      </w:r>
      <w:r w:rsidRPr="00735FDB">
        <w:t>ы по отмененным налогам, сборам и иным обязательным платежам</w:t>
      </w:r>
      <w:bookmarkEnd w:id="81"/>
      <w:r w:rsidRPr="00735FDB">
        <w:t xml:space="preserve"> </w:t>
      </w:r>
      <w:r w:rsidRPr="00735FDB">
        <w:br/>
        <w:t>182 1 09 00000 00 0000 000</w:t>
      </w:r>
      <w:bookmarkEnd w:id="82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в бюджетную систему Российской Федерации от уплаты задолженности и пере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>ов по отменённым налогам, сборам и иным обязательным платежам, осуществляется в целом по коду бюджетной классификации методом экстраполяции</w:t>
      </w:r>
      <w:r w:rsidR="00253880" w:rsidRPr="00735FDB">
        <w:rPr>
          <w:rFonts w:ascii="Times New Roman" w:hAnsi="Times New Roman"/>
          <w:sz w:val="27"/>
          <w:szCs w:val="27"/>
        </w:rPr>
        <w:t xml:space="preserve"> (с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="00253880" w:rsidRPr="00735FDB">
        <w:rPr>
          <w:rFonts w:ascii="Times New Roman" w:hAnsi="Times New Roman"/>
          <w:sz w:val="27"/>
          <w:szCs w:val="27"/>
        </w:rPr>
        <w:t xml:space="preserve"> имеющихся данных о тенденциях изменения поступлений не менее чем за 3 предшествующих периода)</w:t>
      </w:r>
      <w:r w:rsidRPr="00735FDB">
        <w:rPr>
          <w:rFonts w:ascii="Times New Roman" w:hAnsi="Times New Roman"/>
          <w:sz w:val="27"/>
          <w:szCs w:val="27"/>
        </w:rPr>
        <w:t>, с учётом корректирующей суммы поступлений, учитывающей изменения законодательства о налогах и сборах, а также</w:t>
      </w:r>
      <w:proofErr w:type="gramEnd"/>
      <w:r w:rsidRPr="00735FDB">
        <w:rPr>
          <w:rFonts w:ascii="Times New Roman" w:hAnsi="Times New Roman"/>
          <w:sz w:val="27"/>
          <w:szCs w:val="27"/>
        </w:rPr>
        <w:t xml:space="preserve"> другие факторы. При прогнозировании используются показатели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а по форме</w:t>
      </w:r>
      <w:r w:rsidR="00253880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№ 4-НМ «Задолженность по налогам и сборам, пеням и налоговым санкциям в бюджетную систему Российской Федерации».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83" w:name="_Toc95752155"/>
      <w:r w:rsidRPr="00735FDB">
        <w:t xml:space="preserve">Платежи при пользовании природными ресурсами </w:t>
      </w:r>
      <w:r w:rsidRPr="00735FDB">
        <w:br/>
        <w:t>182 1 12 00000 00 0000 000</w:t>
      </w:r>
      <w:bookmarkEnd w:id="83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Для расчёта прогноза поступлений доходов от уплаты регулярных платежей за пользование недрами используются: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35FDB">
        <w:rPr>
          <w:rFonts w:ascii="Times New Roman" w:hAnsi="Times New Roman"/>
          <w:sz w:val="27"/>
          <w:szCs w:val="27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  <w:r w:rsidRPr="00735FDB">
        <w:rPr>
          <w:rFonts w:ascii="Times New Roman" w:hAnsi="Times New Roman"/>
          <w:sz w:val="26"/>
          <w:szCs w:val="26"/>
        </w:rPr>
        <w:t xml:space="preserve">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735FDB" w:rsidRDefault="000662D2" w:rsidP="00EB26ED">
      <w:pPr>
        <w:pStyle w:val="3"/>
      </w:pPr>
      <w:bookmarkStart w:id="84" w:name="_Toc95752156"/>
      <w:r w:rsidRPr="00735FDB">
        <w:t xml:space="preserve">Регулярные платежи за пользование недрами при пользовании недрами на территории Российской Федерации </w:t>
      </w:r>
      <w:r w:rsidRPr="00735FDB">
        <w:br/>
        <w:t>182 1 12 02030 01 0000 120</w:t>
      </w:r>
      <w:bookmarkEnd w:id="84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 прогноза поступления доходов от регулярных платежей за пользование недрами при пользовании недрами на территории Российской Федерации, осуществляется методом экстраполяции</w:t>
      </w:r>
      <w:r w:rsidR="00253880" w:rsidRPr="00735FDB">
        <w:rPr>
          <w:rFonts w:ascii="Times New Roman" w:hAnsi="Times New Roman"/>
          <w:sz w:val="27"/>
          <w:szCs w:val="27"/>
        </w:rPr>
        <w:t xml:space="preserve"> (по имеющимся данным о тенденциях изменения поступлений не менее чем за 3 предшествующих периода)</w:t>
      </w:r>
      <w:r w:rsidRPr="00735FDB">
        <w:rPr>
          <w:rFonts w:ascii="Times New Roman" w:hAnsi="Times New Roman"/>
          <w:sz w:val="27"/>
          <w:szCs w:val="27"/>
        </w:rPr>
        <w:t xml:space="preserve">, с учётом корректирующей суммы поступлений, учитывающей изменения законодательства Российской Федерации, а также другие факторы.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37411" w:rsidP="00F96880">
      <w:pPr>
        <w:pStyle w:val="2"/>
      </w:pPr>
      <w:bookmarkStart w:id="85" w:name="_Toc488309306"/>
      <w:r w:rsidRPr="00735FDB">
        <w:t xml:space="preserve">        </w:t>
      </w:r>
      <w:bookmarkStart w:id="86" w:name="_Toc95752157"/>
      <w:r w:rsidR="000662D2" w:rsidRPr="00735FDB">
        <w:t xml:space="preserve">Доходы от оказания платных услуг (работ) и компенсации затрат государства </w:t>
      </w:r>
      <w:r w:rsidR="000662D2" w:rsidRPr="00735FDB">
        <w:br/>
        <w:t>182 1 13 00000 00 0000 000</w:t>
      </w:r>
      <w:bookmarkEnd w:id="85"/>
      <w:bookmarkEnd w:id="86"/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Расчёт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</w:t>
      </w:r>
      <w:r w:rsidRPr="00735FDB">
        <w:rPr>
          <w:rFonts w:ascii="Times New Roman" w:hAnsi="Times New Roman"/>
          <w:sz w:val="27"/>
          <w:szCs w:val="27"/>
        </w:rPr>
        <w:lastRenderedPageBreak/>
        <w:t xml:space="preserve">выражение, сроки и условия оплаты и прочее, а также с </w:t>
      </w:r>
      <w:r w:rsidR="00453657" w:rsidRPr="00735FDB">
        <w:rPr>
          <w:rFonts w:ascii="Times New Roman" w:hAnsi="Times New Roman"/>
          <w:sz w:val="27"/>
          <w:szCs w:val="27"/>
        </w:rPr>
        <w:t>учётом</w:t>
      </w:r>
      <w:r w:rsidRPr="00735FDB">
        <w:rPr>
          <w:rFonts w:ascii="Times New Roman" w:hAnsi="Times New Roman"/>
          <w:sz w:val="27"/>
          <w:szCs w:val="27"/>
        </w:rPr>
        <w:t xml:space="preserve"> сложившейся динамики поступлений.</w:t>
      </w:r>
    </w:p>
    <w:p w:rsidR="009B50E1" w:rsidRPr="00735FDB" w:rsidRDefault="009B50E1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Доходы от оказания платных услуг (работ) и компенсации затрат государства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51 и 57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</w:t>
      </w:r>
      <w:r w:rsidR="006E15EB" w:rsidRPr="00735FDB">
        <w:rPr>
          <w:rFonts w:ascii="Times New Roman" w:hAnsi="Times New Roman"/>
          <w:sz w:val="27"/>
          <w:szCs w:val="27"/>
        </w:rPr>
        <w:t xml:space="preserve">виду </w:t>
      </w:r>
      <w:r w:rsidRPr="00735FDB">
        <w:rPr>
          <w:rFonts w:ascii="Times New Roman" w:hAnsi="Times New Roman"/>
          <w:sz w:val="27"/>
          <w:szCs w:val="27"/>
        </w:rPr>
        <w:t>код</w:t>
      </w:r>
      <w:r w:rsidR="006E15EB" w:rsidRPr="00735FDB">
        <w:rPr>
          <w:rFonts w:ascii="Times New Roman" w:hAnsi="Times New Roman"/>
          <w:sz w:val="27"/>
          <w:szCs w:val="27"/>
        </w:rPr>
        <w:t>а</w:t>
      </w:r>
      <w:r w:rsidRPr="00735FDB">
        <w:rPr>
          <w:rFonts w:ascii="Times New Roman" w:hAnsi="Times New Roman"/>
          <w:sz w:val="27"/>
          <w:szCs w:val="27"/>
        </w:rPr>
        <w:t xml:space="preserve"> бюджетной классификации</w:t>
      </w:r>
      <w:r w:rsidR="00686E91" w:rsidRPr="00735FDB">
        <w:rPr>
          <w:rFonts w:ascii="Times New Roman" w:hAnsi="Times New Roman"/>
          <w:sz w:val="27"/>
          <w:szCs w:val="27"/>
        </w:rPr>
        <w:t>, в том числе по группам подвидов доходов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686E91" w:rsidRPr="00735FDB">
        <w:rPr>
          <w:rFonts w:ascii="Times New Roman" w:hAnsi="Times New Roman"/>
          <w:sz w:val="27"/>
          <w:szCs w:val="27"/>
        </w:rPr>
        <w:t xml:space="preserve">в разрезе бюджетов, </w:t>
      </w:r>
      <w:r w:rsidRPr="00735FDB">
        <w:rPr>
          <w:rFonts w:ascii="Times New Roman" w:hAnsi="Times New Roman"/>
          <w:sz w:val="27"/>
          <w:szCs w:val="27"/>
        </w:rPr>
        <w:t xml:space="preserve">с учётом следующих факторов: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изменений в законодательстве;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динамики поступления за периоды, предшествующие </w:t>
      </w:r>
      <w:proofErr w:type="gramStart"/>
      <w:r w:rsidRPr="00735FDB">
        <w:rPr>
          <w:rFonts w:ascii="Times New Roman" w:hAnsi="Times New Roman"/>
          <w:sz w:val="27"/>
          <w:szCs w:val="27"/>
        </w:rPr>
        <w:t>прогнозируемому</w:t>
      </w:r>
      <w:proofErr w:type="gramEnd"/>
      <w:r w:rsidRPr="00735FDB">
        <w:rPr>
          <w:rFonts w:ascii="Times New Roman" w:hAnsi="Times New Roman"/>
          <w:sz w:val="27"/>
          <w:szCs w:val="27"/>
        </w:rPr>
        <w:t>, динамики текущих поступлений;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данные форм статистической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ности и сведений;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иных факторов (в том числе поступления, имеющие нестабильный «разовый» характер и др.).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87" w:name="_Toc488309307"/>
      <w:bookmarkStart w:id="88" w:name="_Toc95752158"/>
      <w:r w:rsidRPr="00735FDB">
        <w:t xml:space="preserve"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</w:t>
      </w:r>
      <w:r w:rsidRPr="00735FDB">
        <w:br/>
        <w:t>182 1 13 01020 01 0000 130</w:t>
      </w:r>
      <w:bookmarkEnd w:id="87"/>
      <w:bookmarkEnd w:id="88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основывается на методе </w:t>
      </w:r>
      <w:r w:rsidR="00202E23" w:rsidRPr="00735FDB">
        <w:rPr>
          <w:rFonts w:ascii="Times New Roman" w:hAnsi="Times New Roman"/>
          <w:sz w:val="27"/>
          <w:szCs w:val="27"/>
        </w:rPr>
        <w:t xml:space="preserve">прямого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>а.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</w:t>
      </w:r>
      <w:proofErr w:type="gramStart"/>
      <w:r w:rsidRPr="00735FDB">
        <w:rPr>
          <w:rFonts w:ascii="Times New Roman" w:hAnsi="Times New Roman"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sz w:val="27"/>
          <w:szCs w:val="27"/>
        </w:rPr>
        <w:t> </w:t>
      </w:r>
      <w:r w:rsidRPr="00735FDB">
        <w:rPr>
          <w:rFonts w:ascii="Times New Roman" w:hAnsi="Times New Roman"/>
          <w:sz w:val="27"/>
          <w:szCs w:val="27"/>
          <w:vertAlign w:val="subscript"/>
        </w:rPr>
        <w:t>ЕГРН</w:t>
      </w:r>
      <w:r w:rsidRPr="00735FDB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735FDB">
        <w:rPr>
          <w:rFonts w:ascii="Times New Roman" w:hAnsi="Times New Roman"/>
          <w:b/>
          <w:sz w:val="27"/>
          <w:szCs w:val="27"/>
        </w:rPr>
        <w:t>К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3E52C5" w:rsidRPr="00735FDB">
        <w:rPr>
          <w:rFonts w:ascii="Times New Roman" w:hAnsi="Times New Roman"/>
          <w:sz w:val="27"/>
          <w:szCs w:val="27"/>
        </w:rPr>
        <w:t>×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Ср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(+/-)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sz w:val="27"/>
          <w:szCs w:val="27"/>
        </w:rPr>
        <w:t>К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735FDB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sz w:val="27"/>
          <w:szCs w:val="27"/>
        </w:rPr>
        <w:t>Ср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>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735FDB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402580" w:rsidRPr="00735FDB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89" w:name="_Toc488309308"/>
      <w:bookmarkStart w:id="90" w:name="_Toc95752159"/>
      <w:r w:rsidRPr="00735FDB">
        <w:t xml:space="preserve">Плата за предоставление сведений, содержащихся в государственном адресном реестре </w:t>
      </w:r>
      <w:r w:rsidR="00D20E9C" w:rsidRPr="00735FDB">
        <w:br/>
      </w:r>
      <w:r w:rsidRPr="00735FDB">
        <w:t>182 1 13 01060 01 0000 130</w:t>
      </w:r>
      <w:bookmarkEnd w:id="89"/>
      <w:bookmarkEnd w:id="90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поступлений платы за предоставление сведений, содержащихся в государственном адресном реестре, основывается на методе</w:t>
      </w:r>
      <w:r w:rsidR="00202E23" w:rsidRPr="00735FDB">
        <w:rPr>
          <w:rFonts w:ascii="Times New Roman" w:hAnsi="Times New Roman"/>
          <w:sz w:val="27"/>
          <w:szCs w:val="27"/>
        </w:rPr>
        <w:t xml:space="preserve"> прямого</w:t>
      </w:r>
      <w:r w:rsidR="000662D2"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сведений, содержащихся в государственном адресном реестре (</w:t>
      </w:r>
      <w:proofErr w:type="gramStart"/>
      <w:r w:rsidRPr="00735FDB">
        <w:rPr>
          <w:rFonts w:ascii="Times New Roman" w:hAnsi="Times New Roman"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> </w:t>
      </w:r>
      <w:r w:rsidRPr="00735FDB">
        <w:rPr>
          <w:rFonts w:ascii="Times New Roman" w:hAnsi="Times New Roman"/>
          <w:sz w:val="27"/>
          <w:szCs w:val="27"/>
          <w:vertAlign w:val="subscript"/>
        </w:rPr>
        <w:t>ГАР</w:t>
      </w:r>
      <w:r w:rsidRPr="00735FDB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35FD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735FDB">
        <w:rPr>
          <w:rFonts w:ascii="Times New Roman" w:hAnsi="Times New Roman"/>
          <w:b/>
          <w:sz w:val="27"/>
          <w:szCs w:val="27"/>
        </w:rPr>
        <w:t>К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3E52C5" w:rsidRPr="00735FDB">
        <w:rPr>
          <w:rFonts w:ascii="Times New Roman" w:hAnsi="Times New Roman"/>
          <w:sz w:val="27"/>
          <w:szCs w:val="27"/>
        </w:rPr>
        <w:t>×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Ср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(+/-)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sz w:val="27"/>
          <w:szCs w:val="27"/>
        </w:rPr>
        <w:t>К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735FDB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предоставлением сведений, содержащихся в государственном адресном реестре, единиц;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sz w:val="27"/>
          <w:szCs w:val="27"/>
        </w:rPr>
        <w:t>Ср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>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735FDB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сведений, содержащихся в государственном адресном реестре, рублей;</w:t>
      </w:r>
    </w:p>
    <w:p w:rsidR="00402580" w:rsidRPr="00735FDB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Плата за предоставление сведений, содержащихся в государственном адресном реестре,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EB26ED">
      <w:pPr>
        <w:pStyle w:val="3"/>
      </w:pPr>
      <w:bookmarkStart w:id="91" w:name="_Toc488309309"/>
      <w:bookmarkStart w:id="92" w:name="_Toc95752160"/>
      <w:r w:rsidRPr="00735FDB">
        <w:t xml:space="preserve">Плата за предоставление информации из реестра дисквалифицированных лиц </w:t>
      </w:r>
      <w:r w:rsidRPr="00735FDB">
        <w:br/>
        <w:t>182 1 13 01190 01 0000 130</w:t>
      </w:r>
      <w:bookmarkEnd w:id="91"/>
      <w:bookmarkEnd w:id="92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поступлений платы за предоставление информации из реестра дисквалифицированных лиц, основывается на методе </w:t>
      </w:r>
      <w:r w:rsidR="00202E23" w:rsidRPr="00735FDB">
        <w:rPr>
          <w:rFonts w:ascii="Times New Roman" w:hAnsi="Times New Roman"/>
          <w:sz w:val="27"/>
          <w:szCs w:val="27"/>
        </w:rPr>
        <w:t xml:space="preserve">прямого </w:t>
      </w: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а.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35FDB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информации из реестра дисквалифицированных лиц (</w:t>
      </w:r>
      <w:proofErr w:type="gramStart"/>
      <w:r w:rsidRPr="00735FDB">
        <w:rPr>
          <w:rFonts w:ascii="Times New Roman" w:hAnsi="Times New Roman"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sz w:val="27"/>
          <w:szCs w:val="27"/>
        </w:rPr>
        <w:t> </w:t>
      </w:r>
      <w:r w:rsidRPr="00735FDB">
        <w:rPr>
          <w:rFonts w:ascii="Times New Roman" w:hAnsi="Times New Roman"/>
          <w:sz w:val="27"/>
          <w:szCs w:val="27"/>
          <w:vertAlign w:val="subscript"/>
        </w:rPr>
        <w:t>ДЛ</w:t>
      </w:r>
      <w:r w:rsidRPr="00735FDB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0662D2" w:rsidRPr="00735FD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sz w:val="27"/>
          <w:szCs w:val="27"/>
        </w:rPr>
        <w:t>П</w:t>
      </w:r>
      <w:proofErr w:type="gramEnd"/>
      <w:r w:rsidRPr="00735FDB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735FDB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735FDB">
        <w:rPr>
          <w:rFonts w:ascii="Times New Roman" w:hAnsi="Times New Roman"/>
          <w:b/>
          <w:sz w:val="27"/>
          <w:szCs w:val="27"/>
        </w:rPr>
        <w:t>К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="003E52C5" w:rsidRPr="00735FDB">
        <w:rPr>
          <w:rFonts w:ascii="Times New Roman" w:hAnsi="Times New Roman"/>
          <w:sz w:val="27"/>
          <w:szCs w:val="27"/>
        </w:rPr>
        <w:t>×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Р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(+/-)</w:t>
      </w:r>
      <w:r w:rsidRPr="00735FDB">
        <w:rPr>
          <w:rFonts w:ascii="Times New Roman" w:hAnsi="Times New Roman"/>
          <w:sz w:val="27"/>
          <w:szCs w:val="27"/>
        </w:rPr>
        <w:t xml:space="preserve"> </w:t>
      </w:r>
      <w:r w:rsidRPr="00735FDB">
        <w:rPr>
          <w:rFonts w:ascii="Times New Roman" w:hAnsi="Times New Roman"/>
          <w:b/>
          <w:sz w:val="27"/>
          <w:szCs w:val="27"/>
        </w:rPr>
        <w:t>F</w:t>
      </w:r>
      <w:r w:rsidRPr="00735FDB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где: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sz w:val="27"/>
          <w:szCs w:val="27"/>
        </w:rPr>
        <w:t>К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735FDB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информацией из реестра дисквалифицированных лиц, единиц;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735FDB">
        <w:rPr>
          <w:rFonts w:ascii="Times New Roman" w:hAnsi="Times New Roman"/>
          <w:b/>
          <w:sz w:val="27"/>
          <w:szCs w:val="27"/>
        </w:rPr>
        <w:lastRenderedPageBreak/>
        <w:t>Р</w:t>
      </w:r>
      <w:proofErr w:type="gramEnd"/>
      <w:r w:rsidRPr="00735FDB">
        <w:rPr>
          <w:rFonts w:ascii="Times New Roman" w:hAnsi="Times New Roman"/>
          <w:b/>
          <w:sz w:val="27"/>
          <w:szCs w:val="27"/>
        </w:rPr>
        <w:t> </w:t>
      </w:r>
      <w:r w:rsidRPr="00735FDB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735FDB">
        <w:rPr>
          <w:rFonts w:ascii="Times New Roman" w:hAnsi="Times New Roman"/>
          <w:sz w:val="27"/>
          <w:szCs w:val="27"/>
        </w:rPr>
        <w:t xml:space="preserve"> – размер платы за предоставление информации из реестра дисквалифицированных лиц, рублей;</w:t>
      </w:r>
    </w:p>
    <w:p w:rsidR="00402580" w:rsidRPr="00735FDB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5FD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51589" w:rsidRPr="00735FDB" w:rsidRDefault="000662D2" w:rsidP="008054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Плата за предоставление информации из реестра дисквалифицированных лиц, зачисляется в бюджеты бюджетной системы Российской Федерации по нормативам, установленным в соответствии со статьями БК РФ.</w:t>
      </w:r>
      <w:bookmarkStart w:id="93" w:name="_Toc488309310"/>
    </w:p>
    <w:p w:rsidR="008054D2" w:rsidRPr="00735FDB" w:rsidRDefault="008054D2" w:rsidP="008054D2">
      <w:pPr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0662D2" w:rsidRPr="00735FDB" w:rsidRDefault="000662D2" w:rsidP="00F96880">
      <w:pPr>
        <w:pStyle w:val="2"/>
      </w:pPr>
      <w:bookmarkStart w:id="94" w:name="_Toc488309315"/>
      <w:bookmarkStart w:id="95" w:name="_Toc95752161"/>
      <w:bookmarkEnd w:id="93"/>
      <w:r w:rsidRPr="00735FDB">
        <w:t xml:space="preserve">Штрафы, санкции, возмещение ущерба </w:t>
      </w:r>
      <w:r w:rsidRPr="00735FDB">
        <w:br/>
        <w:t>182 1 16 00000 00 0000 000</w:t>
      </w:r>
      <w:bookmarkEnd w:id="94"/>
      <w:bookmarkEnd w:id="95"/>
    </w:p>
    <w:p w:rsidR="000662D2" w:rsidRPr="00735FDB" w:rsidRDefault="0051115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Расчёт</w:t>
      </w:r>
      <w:r w:rsidR="000662D2" w:rsidRPr="00735FDB">
        <w:rPr>
          <w:rFonts w:ascii="Times New Roman" w:hAnsi="Times New Roman"/>
          <w:sz w:val="27"/>
          <w:szCs w:val="27"/>
        </w:rPr>
        <w:t xml:space="preserve"> прогноза поступления в бюджет штрафов, санкций, возмещения ущерба основывается на следующих нормативных правовых актах: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Бюджетный кодекс Российской Федерации;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законодательство Российской Федерации, том числе Кодекс Российской Федерации об административных правонарушениях.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Прогноз поступления штрафов, санкций, возмещение ущерба осуществляется в разрезе по каждому код</w:t>
      </w:r>
      <w:r w:rsidR="00923AD6" w:rsidRPr="00735FDB">
        <w:rPr>
          <w:rFonts w:ascii="Times New Roman" w:hAnsi="Times New Roman"/>
          <w:sz w:val="27"/>
          <w:szCs w:val="27"/>
        </w:rPr>
        <w:t>у</w:t>
      </w:r>
      <w:r w:rsidRPr="00735FDB">
        <w:rPr>
          <w:rFonts w:ascii="Times New Roman" w:hAnsi="Times New Roman"/>
          <w:sz w:val="27"/>
          <w:szCs w:val="27"/>
        </w:rPr>
        <w:t xml:space="preserve"> бюджетной классификации</w:t>
      </w:r>
      <w:r w:rsidR="00923AD6" w:rsidRPr="00735FDB">
        <w:rPr>
          <w:rFonts w:ascii="Times New Roman" w:hAnsi="Times New Roman"/>
          <w:sz w:val="27"/>
          <w:szCs w:val="27"/>
        </w:rPr>
        <w:t xml:space="preserve"> (в разбивке по видам),</w:t>
      </w:r>
      <w:r w:rsidRPr="00735FDB">
        <w:rPr>
          <w:rFonts w:ascii="Times New Roman" w:hAnsi="Times New Roman"/>
          <w:sz w:val="27"/>
          <w:szCs w:val="27"/>
        </w:rPr>
        <w:t xml:space="preserve"> с последующей разбивкой по кодам (группам) подвида доходов. </w:t>
      </w:r>
    </w:p>
    <w:p w:rsidR="00D25D08" w:rsidRPr="00735FDB" w:rsidRDefault="00D25D08" w:rsidP="00D25D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Доходы от штрафов, санкци</w:t>
      </w:r>
      <w:r w:rsidR="00CC6652" w:rsidRPr="00735FDB">
        <w:rPr>
          <w:rFonts w:ascii="Times New Roman" w:hAnsi="Times New Roman"/>
          <w:sz w:val="27"/>
          <w:szCs w:val="27"/>
        </w:rPr>
        <w:t>й</w:t>
      </w:r>
      <w:r w:rsidRPr="00735FDB">
        <w:rPr>
          <w:rFonts w:ascii="Times New Roman" w:hAnsi="Times New Roman"/>
          <w:sz w:val="27"/>
          <w:szCs w:val="27"/>
        </w:rPr>
        <w:t>, возмещени</w:t>
      </w:r>
      <w:r w:rsidR="00CC6652" w:rsidRPr="00735FDB">
        <w:rPr>
          <w:rFonts w:ascii="Times New Roman" w:hAnsi="Times New Roman"/>
          <w:sz w:val="27"/>
          <w:szCs w:val="27"/>
        </w:rPr>
        <w:t>я</w:t>
      </w:r>
      <w:r w:rsidRPr="00735FDB">
        <w:rPr>
          <w:rFonts w:ascii="Times New Roman" w:hAnsi="Times New Roman"/>
          <w:sz w:val="27"/>
          <w:szCs w:val="27"/>
        </w:rPr>
        <w:t xml:space="preserve"> ущерба </w:t>
      </w:r>
      <w:r w:rsidR="00856225" w:rsidRPr="00735FDB">
        <w:rPr>
          <w:rFonts w:ascii="Times New Roman" w:hAnsi="Times New Roman"/>
          <w:sz w:val="27"/>
          <w:szCs w:val="27"/>
        </w:rPr>
        <w:t xml:space="preserve">зачисляются </w:t>
      </w:r>
      <w:r w:rsidR="00F1317B" w:rsidRPr="00735FDB">
        <w:rPr>
          <w:rFonts w:ascii="Times New Roman" w:hAnsi="Times New Roman"/>
          <w:sz w:val="27"/>
          <w:szCs w:val="27"/>
        </w:rPr>
        <w:t>в бюджеты бюджетной системы Российской Федерации</w:t>
      </w:r>
      <w:r w:rsidRPr="00735FDB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</w:t>
      </w:r>
      <w:r w:rsidR="00FD02D6" w:rsidRPr="00735FDB">
        <w:rPr>
          <w:rFonts w:ascii="Times New Roman" w:hAnsi="Times New Roman"/>
          <w:sz w:val="27"/>
          <w:szCs w:val="27"/>
        </w:rPr>
        <w:t>статьёй</w:t>
      </w:r>
      <w:r w:rsidR="00CC6652" w:rsidRPr="00735FDB">
        <w:rPr>
          <w:rFonts w:ascii="Times New Roman" w:hAnsi="Times New Roman"/>
          <w:sz w:val="27"/>
          <w:szCs w:val="27"/>
        </w:rPr>
        <w:t xml:space="preserve"> 46</w:t>
      </w:r>
      <w:r w:rsidRPr="00735FDB">
        <w:rPr>
          <w:rFonts w:ascii="Times New Roman" w:hAnsi="Times New Roman"/>
          <w:sz w:val="27"/>
          <w:szCs w:val="27"/>
        </w:rPr>
        <w:t xml:space="preserve"> БК РФ.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</w:t>
      </w:r>
      <w:r w:rsidR="00511150" w:rsidRPr="00735FDB">
        <w:rPr>
          <w:rFonts w:ascii="Times New Roman" w:hAnsi="Times New Roman"/>
          <w:sz w:val="27"/>
          <w:szCs w:val="27"/>
        </w:rPr>
        <w:t>расчёт</w:t>
      </w:r>
      <w:r w:rsidRPr="00735FDB">
        <w:rPr>
          <w:rFonts w:ascii="Times New Roman" w:hAnsi="Times New Roman"/>
          <w:sz w:val="27"/>
          <w:szCs w:val="27"/>
        </w:rPr>
        <w:t xml:space="preserve">е учитываются следующие факторы: 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 xml:space="preserve"> о начислении и поступлении налогов, сборов</w:t>
      </w:r>
      <w:r w:rsidR="00D61977" w:rsidRPr="00735FDB">
        <w:rPr>
          <w:rFonts w:ascii="Times New Roman" w:hAnsi="Times New Roman"/>
          <w:sz w:val="27"/>
          <w:szCs w:val="27"/>
        </w:rPr>
        <w:t>, страховых взносов</w:t>
      </w:r>
      <w:r w:rsidRPr="00735FD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5FD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- данные форм статистической налоговой </w:t>
      </w:r>
      <w:r w:rsidR="002F259A" w:rsidRPr="00735FDB">
        <w:rPr>
          <w:rFonts w:ascii="Times New Roman" w:hAnsi="Times New Roman"/>
          <w:sz w:val="27"/>
          <w:szCs w:val="27"/>
        </w:rPr>
        <w:t>отчёт</w:t>
      </w:r>
      <w:r w:rsidRPr="00735FDB">
        <w:rPr>
          <w:rFonts w:ascii="Times New Roman" w:hAnsi="Times New Roman"/>
          <w:sz w:val="27"/>
          <w:szCs w:val="27"/>
        </w:rPr>
        <w:t>ности и сведений;</w:t>
      </w:r>
    </w:p>
    <w:p w:rsidR="000662D2" w:rsidRPr="00735FD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- иные факторы (в том числе</w:t>
      </w:r>
      <w:r w:rsidR="00C1624D" w:rsidRPr="00735FDB">
        <w:rPr>
          <w:rFonts w:ascii="Times New Roman" w:hAnsi="Times New Roman"/>
          <w:sz w:val="27"/>
          <w:szCs w:val="27"/>
        </w:rPr>
        <w:t xml:space="preserve"> работа по погашению кредиторской и дебиторской задолженности,</w:t>
      </w:r>
      <w:r w:rsidRPr="00735FDB">
        <w:rPr>
          <w:rFonts w:ascii="Times New Roman" w:hAnsi="Times New Roman"/>
          <w:sz w:val="27"/>
          <w:szCs w:val="27"/>
        </w:rPr>
        <w:t xml:space="preserve"> возможная корректировка на поступления, имеющие характер «всплеска» и др.). </w:t>
      </w:r>
    </w:p>
    <w:p w:rsidR="003323CB" w:rsidRPr="00735FDB" w:rsidRDefault="003323CB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D57AE" w:rsidRPr="00735FDB" w:rsidRDefault="00DD57AE" w:rsidP="0021268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96" w:name="_Toc488309322"/>
    </w:p>
    <w:p w:rsidR="0021268A" w:rsidRPr="00735FDB" w:rsidRDefault="0021268A" w:rsidP="003E7668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7"/>
          <w:szCs w:val="27"/>
        </w:rPr>
      </w:pPr>
    </w:p>
    <w:p w:rsidR="00670932" w:rsidRPr="00735FDB" w:rsidRDefault="00670932" w:rsidP="00EB26ED">
      <w:pPr>
        <w:pStyle w:val="3"/>
      </w:pPr>
      <w:bookmarkStart w:id="97" w:name="_Toc95752162"/>
      <w:r w:rsidRPr="00735FDB">
        <w:t xml:space="preserve">Доходы от денежных взысканий (штрафов), поступающие в </w:t>
      </w:r>
      <w:r w:rsidR="00A11D87" w:rsidRPr="00735FDB">
        <w:t>счёт</w:t>
      </w:r>
      <w:r w:rsidRPr="00735FDB">
        <w:t xml:space="preserve">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r w:rsidRPr="00735FDB">
        <w:br/>
        <w:t>182 1 16 10122 01 0000 140</w:t>
      </w:r>
      <w:bookmarkEnd w:id="97"/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lastRenderedPageBreak/>
        <w:t xml:space="preserve">При формировании в текущем финансовом году оценки поступлений </w:t>
      </w:r>
      <w:r w:rsidR="00A11D87" w:rsidRPr="00735FDB">
        <w:rPr>
          <w:rFonts w:ascii="Times New Roman" w:hAnsi="Times New Roman"/>
          <w:sz w:val="27"/>
          <w:szCs w:val="27"/>
        </w:rPr>
        <w:t>доходов в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учитывается фактическое поступление доходов текущего финансового года.</w:t>
      </w:r>
    </w:p>
    <w:p w:rsidR="00155E33" w:rsidRPr="00735FDB" w:rsidRDefault="006358AF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</w:t>
      </w:r>
      <w:r w:rsidR="00155E33" w:rsidRPr="00735FDB">
        <w:rPr>
          <w:rFonts w:ascii="Times New Roman" w:hAnsi="Times New Roman"/>
          <w:sz w:val="27"/>
          <w:szCs w:val="27"/>
        </w:rPr>
        <w:t>.</w:t>
      </w:r>
    </w:p>
    <w:p w:rsidR="00574DCB" w:rsidRPr="00735FDB" w:rsidRDefault="00574DCB" w:rsidP="0067093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74DCB" w:rsidRPr="00735FDB" w:rsidRDefault="00574DCB" w:rsidP="00EB26ED">
      <w:pPr>
        <w:pStyle w:val="3"/>
      </w:pPr>
      <w:bookmarkStart w:id="98" w:name="_Toc95752163"/>
      <w:r w:rsidRPr="00735FDB">
        <w:t xml:space="preserve">Доходы от денежных взысканий (штрафов), поступающие в </w:t>
      </w:r>
      <w:r w:rsidR="00EF2FD5" w:rsidRPr="00735FDB">
        <w:t>счёт</w:t>
      </w:r>
      <w:r w:rsidRPr="00735FDB">
        <w:t xml:space="preserve">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r w:rsidRPr="00735FDB">
        <w:br/>
        <w:t>182 1 16 10123 01 0000 140</w:t>
      </w:r>
      <w:bookmarkEnd w:id="98"/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</w:t>
      </w:r>
      <w:r w:rsidR="00A11D87" w:rsidRPr="00735FDB">
        <w:rPr>
          <w:rFonts w:ascii="Times New Roman" w:hAnsi="Times New Roman"/>
          <w:sz w:val="27"/>
          <w:szCs w:val="27"/>
        </w:rPr>
        <w:t>доходов в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учитывается фактическое поступление доходов текущего финансового года.</w:t>
      </w:r>
    </w:p>
    <w:p w:rsidR="00155E33" w:rsidRPr="00735FDB" w:rsidRDefault="006358AF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</w:t>
      </w:r>
      <w:r w:rsidR="00155E33" w:rsidRPr="00735FDB">
        <w:rPr>
          <w:rFonts w:ascii="Times New Roman" w:hAnsi="Times New Roman"/>
          <w:sz w:val="27"/>
          <w:szCs w:val="27"/>
        </w:rPr>
        <w:t>.</w:t>
      </w:r>
    </w:p>
    <w:p w:rsidR="00574DCB" w:rsidRPr="00735FDB" w:rsidRDefault="00574DCB" w:rsidP="00574DC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74DCB" w:rsidRPr="00735FDB" w:rsidRDefault="00574DCB" w:rsidP="00EB26ED">
      <w:pPr>
        <w:pStyle w:val="3"/>
      </w:pPr>
      <w:bookmarkStart w:id="99" w:name="_Toc95752164"/>
      <w:r w:rsidRPr="00735FDB">
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r w:rsidRPr="00735FDB">
        <w:br/>
        <w:t>182 1 16 10129 01 0000 140</w:t>
      </w:r>
      <w:bookmarkEnd w:id="99"/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D709B2" w:rsidRPr="00735FDB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</w:t>
      </w:r>
      <w:r w:rsidR="00A11D87" w:rsidRPr="00735FDB">
        <w:rPr>
          <w:rFonts w:ascii="Times New Roman" w:hAnsi="Times New Roman"/>
          <w:sz w:val="27"/>
          <w:szCs w:val="27"/>
        </w:rPr>
        <w:t>доходов в бюджет Ульяновской области</w:t>
      </w:r>
      <w:r w:rsidRPr="00735FDB">
        <w:rPr>
          <w:rFonts w:ascii="Times New Roman" w:hAnsi="Times New Roman"/>
          <w:sz w:val="27"/>
          <w:szCs w:val="27"/>
        </w:rPr>
        <w:t xml:space="preserve"> учитывается фактическое поступление доходов текущего финансового года.</w:t>
      </w:r>
    </w:p>
    <w:p w:rsidR="00155E33" w:rsidRPr="00735FDB" w:rsidRDefault="006358AF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5FDB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</w:t>
      </w:r>
      <w:r w:rsidR="00155E33" w:rsidRPr="00735FDB">
        <w:rPr>
          <w:rFonts w:ascii="Times New Roman" w:hAnsi="Times New Roman"/>
          <w:sz w:val="27"/>
          <w:szCs w:val="27"/>
        </w:rPr>
        <w:t>.</w:t>
      </w:r>
      <w:bookmarkEnd w:id="96"/>
    </w:p>
    <w:sectPr w:rsidR="00155E33" w:rsidRPr="00735FDB" w:rsidSect="00D12328">
      <w:headerReference w:type="default" r:id="rId13"/>
      <w:footerReference w:type="even" r:id="rId14"/>
      <w:headerReference w:type="first" r:id="rId15"/>
      <w:pgSz w:w="11906" w:h="16838" w:code="9"/>
      <w:pgMar w:top="851" w:right="567" w:bottom="567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5EC" w:rsidRDefault="00DA45EC">
      <w:pPr>
        <w:spacing w:after="0" w:line="240" w:lineRule="auto"/>
      </w:pPr>
      <w:r>
        <w:separator/>
      </w:r>
    </w:p>
  </w:endnote>
  <w:endnote w:type="continuationSeparator" w:id="0">
    <w:p w:rsidR="00DA45EC" w:rsidRDefault="00DA4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DAD" w:rsidRDefault="00425DAD" w:rsidP="00D1232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217</w:t>
    </w:r>
    <w:r>
      <w:rPr>
        <w:rStyle w:val="ac"/>
      </w:rPr>
      <w:fldChar w:fldCharType="end"/>
    </w:r>
  </w:p>
  <w:p w:rsidR="00425DAD" w:rsidRDefault="00425DAD" w:rsidP="00D1232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5EC" w:rsidRDefault="00DA45EC">
      <w:pPr>
        <w:spacing w:after="0" w:line="240" w:lineRule="auto"/>
      </w:pPr>
      <w:r>
        <w:separator/>
      </w:r>
    </w:p>
  </w:footnote>
  <w:footnote w:type="continuationSeparator" w:id="0">
    <w:p w:rsidR="00DA45EC" w:rsidRDefault="00DA4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DAD" w:rsidRPr="00176A15" w:rsidRDefault="00425DAD" w:rsidP="00D12328">
    <w:pPr>
      <w:pStyle w:val="ae"/>
      <w:jc w:val="center"/>
      <w:rPr>
        <w:rFonts w:ascii="Times New Roman" w:hAnsi="Times New Roman"/>
      </w:rPr>
    </w:pPr>
    <w:r w:rsidRPr="00C30380">
      <w:rPr>
        <w:rFonts w:ascii="Times New Roman" w:hAnsi="Times New Roman"/>
      </w:rPr>
      <w:fldChar w:fldCharType="begin"/>
    </w:r>
    <w:r w:rsidRPr="00C30380">
      <w:rPr>
        <w:rFonts w:ascii="Times New Roman" w:hAnsi="Times New Roman"/>
      </w:rPr>
      <w:instrText>PAGE   \* MERGEFORMAT</w:instrText>
    </w:r>
    <w:r w:rsidRPr="00C30380">
      <w:rPr>
        <w:rFonts w:ascii="Times New Roman" w:hAnsi="Times New Roman"/>
      </w:rPr>
      <w:fldChar w:fldCharType="separate"/>
    </w:r>
    <w:r w:rsidR="000D70EF" w:rsidRPr="000D70EF">
      <w:rPr>
        <w:noProof/>
      </w:rPr>
      <w:t>105</w:t>
    </w:r>
    <w:r w:rsidRPr="00C30380">
      <w:rPr>
        <w:rFonts w:ascii="Times New Roman" w:hAnsi="Times New Roman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DAD" w:rsidRPr="00497A80" w:rsidRDefault="00425DAD" w:rsidP="00D12328">
    <w:pPr>
      <w:pStyle w:val="ae"/>
      <w:spacing w:after="0" w:line="240" w:lineRule="auto"/>
      <w:jc w:val="center"/>
      <w:rPr>
        <w:color w:val="A6A6A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EE44A6"/>
    <w:lvl w:ilvl="0">
      <w:numFmt w:val="bullet"/>
      <w:lvlText w:val="*"/>
      <w:lvlJc w:val="left"/>
    </w:lvl>
  </w:abstractNum>
  <w:abstractNum w:abstractNumId="1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54E02E5"/>
    <w:multiLevelType w:val="hybridMultilevel"/>
    <w:tmpl w:val="6866A6E6"/>
    <w:lvl w:ilvl="0" w:tplc="6FE047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/>
      </w:r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7A86391F"/>
    <w:multiLevelType w:val="multilevel"/>
    <w:tmpl w:val="88C6AC68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  <w:rPr>
        <w:strike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4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D2"/>
    <w:rsid w:val="000062E6"/>
    <w:rsid w:val="00016021"/>
    <w:rsid w:val="000162FD"/>
    <w:rsid w:val="000205BA"/>
    <w:rsid w:val="00021C98"/>
    <w:rsid w:val="00023B23"/>
    <w:rsid w:val="00031747"/>
    <w:rsid w:val="00034DA8"/>
    <w:rsid w:val="00035EDF"/>
    <w:rsid w:val="00036037"/>
    <w:rsid w:val="00037411"/>
    <w:rsid w:val="00040C9A"/>
    <w:rsid w:val="000465F5"/>
    <w:rsid w:val="00051589"/>
    <w:rsid w:val="00051629"/>
    <w:rsid w:val="000523E6"/>
    <w:rsid w:val="00057601"/>
    <w:rsid w:val="00061A57"/>
    <w:rsid w:val="00061B30"/>
    <w:rsid w:val="00062ED3"/>
    <w:rsid w:val="0006344B"/>
    <w:rsid w:val="00064210"/>
    <w:rsid w:val="00065405"/>
    <w:rsid w:val="000662D2"/>
    <w:rsid w:val="00066BE4"/>
    <w:rsid w:val="00071B97"/>
    <w:rsid w:val="000734C8"/>
    <w:rsid w:val="0007788B"/>
    <w:rsid w:val="00082AD0"/>
    <w:rsid w:val="00082E09"/>
    <w:rsid w:val="00086624"/>
    <w:rsid w:val="00087069"/>
    <w:rsid w:val="000A04B4"/>
    <w:rsid w:val="000A080A"/>
    <w:rsid w:val="000A1A76"/>
    <w:rsid w:val="000B096A"/>
    <w:rsid w:val="000B31D8"/>
    <w:rsid w:val="000B5328"/>
    <w:rsid w:val="000B71B6"/>
    <w:rsid w:val="000B71BB"/>
    <w:rsid w:val="000C054B"/>
    <w:rsid w:val="000C369A"/>
    <w:rsid w:val="000C42B4"/>
    <w:rsid w:val="000C53F6"/>
    <w:rsid w:val="000D22EE"/>
    <w:rsid w:val="000D3E0F"/>
    <w:rsid w:val="000D57F9"/>
    <w:rsid w:val="000D6B38"/>
    <w:rsid w:val="000D70EF"/>
    <w:rsid w:val="000D7EB6"/>
    <w:rsid w:val="000E2580"/>
    <w:rsid w:val="000E4335"/>
    <w:rsid w:val="000F7A90"/>
    <w:rsid w:val="00101C6B"/>
    <w:rsid w:val="00107BE2"/>
    <w:rsid w:val="00107F90"/>
    <w:rsid w:val="0011331A"/>
    <w:rsid w:val="00123AC3"/>
    <w:rsid w:val="00125DA4"/>
    <w:rsid w:val="00136186"/>
    <w:rsid w:val="00143161"/>
    <w:rsid w:val="00144B58"/>
    <w:rsid w:val="00147257"/>
    <w:rsid w:val="001526C1"/>
    <w:rsid w:val="001528BC"/>
    <w:rsid w:val="00155E33"/>
    <w:rsid w:val="00157A12"/>
    <w:rsid w:val="00162191"/>
    <w:rsid w:val="00162248"/>
    <w:rsid w:val="0016607D"/>
    <w:rsid w:val="00167A7F"/>
    <w:rsid w:val="00176A15"/>
    <w:rsid w:val="00176C19"/>
    <w:rsid w:val="00177048"/>
    <w:rsid w:val="0017733D"/>
    <w:rsid w:val="0018370E"/>
    <w:rsid w:val="00184CF9"/>
    <w:rsid w:val="00186163"/>
    <w:rsid w:val="00187DB2"/>
    <w:rsid w:val="00194498"/>
    <w:rsid w:val="00194693"/>
    <w:rsid w:val="001A03BC"/>
    <w:rsid w:val="001A3187"/>
    <w:rsid w:val="001A43A0"/>
    <w:rsid w:val="001A4C4A"/>
    <w:rsid w:val="001B004E"/>
    <w:rsid w:val="001B0931"/>
    <w:rsid w:val="001B0CB6"/>
    <w:rsid w:val="001B2515"/>
    <w:rsid w:val="001C1A76"/>
    <w:rsid w:val="001C22BF"/>
    <w:rsid w:val="001C2893"/>
    <w:rsid w:val="001C37D5"/>
    <w:rsid w:val="001C6779"/>
    <w:rsid w:val="001C7D79"/>
    <w:rsid w:val="001D1E82"/>
    <w:rsid w:val="001D258C"/>
    <w:rsid w:val="001D4632"/>
    <w:rsid w:val="001D4BA5"/>
    <w:rsid w:val="001D5FDC"/>
    <w:rsid w:val="001E5F0B"/>
    <w:rsid w:val="001F6C8C"/>
    <w:rsid w:val="001F6F76"/>
    <w:rsid w:val="00202E23"/>
    <w:rsid w:val="002051A4"/>
    <w:rsid w:val="00205E7E"/>
    <w:rsid w:val="00206A83"/>
    <w:rsid w:val="00210685"/>
    <w:rsid w:val="00210A60"/>
    <w:rsid w:val="0021156F"/>
    <w:rsid w:val="0021268A"/>
    <w:rsid w:val="00212B08"/>
    <w:rsid w:val="0023570F"/>
    <w:rsid w:val="00236A98"/>
    <w:rsid w:val="00243C3B"/>
    <w:rsid w:val="0025166C"/>
    <w:rsid w:val="00251BC2"/>
    <w:rsid w:val="00252A36"/>
    <w:rsid w:val="00252DC7"/>
    <w:rsid w:val="00253880"/>
    <w:rsid w:val="00254D34"/>
    <w:rsid w:val="00257062"/>
    <w:rsid w:val="00257429"/>
    <w:rsid w:val="002639BF"/>
    <w:rsid w:val="0026641A"/>
    <w:rsid w:val="00267B2B"/>
    <w:rsid w:val="0027577C"/>
    <w:rsid w:val="00281C17"/>
    <w:rsid w:val="002874EB"/>
    <w:rsid w:val="00287A33"/>
    <w:rsid w:val="00291630"/>
    <w:rsid w:val="00294E78"/>
    <w:rsid w:val="002A28B7"/>
    <w:rsid w:val="002A3682"/>
    <w:rsid w:val="002A7B44"/>
    <w:rsid w:val="002B4352"/>
    <w:rsid w:val="002B4ECD"/>
    <w:rsid w:val="002B5E2E"/>
    <w:rsid w:val="002B617A"/>
    <w:rsid w:val="002B796A"/>
    <w:rsid w:val="002C4B18"/>
    <w:rsid w:val="002C7967"/>
    <w:rsid w:val="002D00F1"/>
    <w:rsid w:val="002D010B"/>
    <w:rsid w:val="002D5DFA"/>
    <w:rsid w:val="002D6D1A"/>
    <w:rsid w:val="002D6E78"/>
    <w:rsid w:val="002F259A"/>
    <w:rsid w:val="002F2880"/>
    <w:rsid w:val="00300C3E"/>
    <w:rsid w:val="00301213"/>
    <w:rsid w:val="00311DF7"/>
    <w:rsid w:val="00312021"/>
    <w:rsid w:val="0031450E"/>
    <w:rsid w:val="00317522"/>
    <w:rsid w:val="00320C77"/>
    <w:rsid w:val="00321809"/>
    <w:rsid w:val="00324563"/>
    <w:rsid w:val="003323CB"/>
    <w:rsid w:val="00334100"/>
    <w:rsid w:val="00350487"/>
    <w:rsid w:val="003552F1"/>
    <w:rsid w:val="003570AB"/>
    <w:rsid w:val="003635D3"/>
    <w:rsid w:val="003716A6"/>
    <w:rsid w:val="00371A40"/>
    <w:rsid w:val="0038259C"/>
    <w:rsid w:val="00385239"/>
    <w:rsid w:val="00385EEA"/>
    <w:rsid w:val="00386EC0"/>
    <w:rsid w:val="0039786A"/>
    <w:rsid w:val="003A0319"/>
    <w:rsid w:val="003A126F"/>
    <w:rsid w:val="003A21F4"/>
    <w:rsid w:val="003A33E8"/>
    <w:rsid w:val="003A4274"/>
    <w:rsid w:val="003A46E1"/>
    <w:rsid w:val="003A5D0D"/>
    <w:rsid w:val="003A60AA"/>
    <w:rsid w:val="003A7A66"/>
    <w:rsid w:val="003B030F"/>
    <w:rsid w:val="003B1F0F"/>
    <w:rsid w:val="003B25CE"/>
    <w:rsid w:val="003B348A"/>
    <w:rsid w:val="003B663A"/>
    <w:rsid w:val="003C240D"/>
    <w:rsid w:val="003C4920"/>
    <w:rsid w:val="003C5CEB"/>
    <w:rsid w:val="003C61E1"/>
    <w:rsid w:val="003D4B8E"/>
    <w:rsid w:val="003D660E"/>
    <w:rsid w:val="003E01C9"/>
    <w:rsid w:val="003E52C5"/>
    <w:rsid w:val="003E7668"/>
    <w:rsid w:val="003F379B"/>
    <w:rsid w:val="003F450E"/>
    <w:rsid w:val="004012D0"/>
    <w:rsid w:val="00402580"/>
    <w:rsid w:val="00407CE8"/>
    <w:rsid w:val="0041567F"/>
    <w:rsid w:val="0041673C"/>
    <w:rsid w:val="0042085B"/>
    <w:rsid w:val="00420AFC"/>
    <w:rsid w:val="00420EF3"/>
    <w:rsid w:val="004218BE"/>
    <w:rsid w:val="00423509"/>
    <w:rsid w:val="00423F30"/>
    <w:rsid w:val="00425DAD"/>
    <w:rsid w:val="00426DCA"/>
    <w:rsid w:val="00431CA8"/>
    <w:rsid w:val="004370C9"/>
    <w:rsid w:val="00437FC3"/>
    <w:rsid w:val="0044118A"/>
    <w:rsid w:val="00444071"/>
    <w:rsid w:val="00445401"/>
    <w:rsid w:val="00446065"/>
    <w:rsid w:val="00447796"/>
    <w:rsid w:val="0045049C"/>
    <w:rsid w:val="00453657"/>
    <w:rsid w:val="004579F1"/>
    <w:rsid w:val="004629A3"/>
    <w:rsid w:val="00463701"/>
    <w:rsid w:val="0046392E"/>
    <w:rsid w:val="00464F43"/>
    <w:rsid w:val="00471808"/>
    <w:rsid w:val="00473CC9"/>
    <w:rsid w:val="00480F13"/>
    <w:rsid w:val="00482421"/>
    <w:rsid w:val="004832CD"/>
    <w:rsid w:val="00484C24"/>
    <w:rsid w:val="004853AC"/>
    <w:rsid w:val="00490D47"/>
    <w:rsid w:val="00492F29"/>
    <w:rsid w:val="004A573E"/>
    <w:rsid w:val="004B32CC"/>
    <w:rsid w:val="004B54D7"/>
    <w:rsid w:val="004B690C"/>
    <w:rsid w:val="004B6EA6"/>
    <w:rsid w:val="004C36C2"/>
    <w:rsid w:val="004C611F"/>
    <w:rsid w:val="004C7B26"/>
    <w:rsid w:val="004D1113"/>
    <w:rsid w:val="004D167D"/>
    <w:rsid w:val="004D3ABB"/>
    <w:rsid w:val="004D3B53"/>
    <w:rsid w:val="004D49FE"/>
    <w:rsid w:val="004D4ACC"/>
    <w:rsid w:val="004D6AEE"/>
    <w:rsid w:val="004D75FA"/>
    <w:rsid w:val="004E0D08"/>
    <w:rsid w:val="004E2C90"/>
    <w:rsid w:val="004E4A62"/>
    <w:rsid w:val="004E58B3"/>
    <w:rsid w:val="004F2EEB"/>
    <w:rsid w:val="005044C3"/>
    <w:rsid w:val="00511150"/>
    <w:rsid w:val="005167FB"/>
    <w:rsid w:val="005216D5"/>
    <w:rsid w:val="005238AB"/>
    <w:rsid w:val="00525332"/>
    <w:rsid w:val="0052784F"/>
    <w:rsid w:val="00530D42"/>
    <w:rsid w:val="00532CFF"/>
    <w:rsid w:val="00540222"/>
    <w:rsid w:val="0054065A"/>
    <w:rsid w:val="0054384D"/>
    <w:rsid w:val="00545A9F"/>
    <w:rsid w:val="00552383"/>
    <w:rsid w:val="00555469"/>
    <w:rsid w:val="005611C8"/>
    <w:rsid w:val="005643A2"/>
    <w:rsid w:val="00565AE7"/>
    <w:rsid w:val="00574DCB"/>
    <w:rsid w:val="0059500C"/>
    <w:rsid w:val="00596EF0"/>
    <w:rsid w:val="00596F6E"/>
    <w:rsid w:val="005A0123"/>
    <w:rsid w:val="005A097F"/>
    <w:rsid w:val="005A3825"/>
    <w:rsid w:val="005A7016"/>
    <w:rsid w:val="005B1CE7"/>
    <w:rsid w:val="005C2616"/>
    <w:rsid w:val="005C41B8"/>
    <w:rsid w:val="005C6986"/>
    <w:rsid w:val="005D305F"/>
    <w:rsid w:val="005D580D"/>
    <w:rsid w:val="005E1958"/>
    <w:rsid w:val="005E37F0"/>
    <w:rsid w:val="005E48ED"/>
    <w:rsid w:val="005E6712"/>
    <w:rsid w:val="005E7318"/>
    <w:rsid w:val="005F07C2"/>
    <w:rsid w:val="005F460A"/>
    <w:rsid w:val="005F464C"/>
    <w:rsid w:val="005F5B06"/>
    <w:rsid w:val="006041A2"/>
    <w:rsid w:val="006065FA"/>
    <w:rsid w:val="00612766"/>
    <w:rsid w:val="0061424F"/>
    <w:rsid w:val="00617A6C"/>
    <w:rsid w:val="00617B1F"/>
    <w:rsid w:val="006200BD"/>
    <w:rsid w:val="00622034"/>
    <w:rsid w:val="006223D9"/>
    <w:rsid w:val="00623E9A"/>
    <w:rsid w:val="00624ECE"/>
    <w:rsid w:val="00625797"/>
    <w:rsid w:val="00626745"/>
    <w:rsid w:val="00626E3D"/>
    <w:rsid w:val="00631EB1"/>
    <w:rsid w:val="006358AF"/>
    <w:rsid w:val="00643262"/>
    <w:rsid w:val="006515AD"/>
    <w:rsid w:val="00651DEB"/>
    <w:rsid w:val="006521BB"/>
    <w:rsid w:val="00653282"/>
    <w:rsid w:val="006562C1"/>
    <w:rsid w:val="00667C3C"/>
    <w:rsid w:val="00670932"/>
    <w:rsid w:val="00670E7A"/>
    <w:rsid w:val="0067246C"/>
    <w:rsid w:val="00676CEB"/>
    <w:rsid w:val="00677A52"/>
    <w:rsid w:val="006817C0"/>
    <w:rsid w:val="0068403A"/>
    <w:rsid w:val="006851AB"/>
    <w:rsid w:val="00686E91"/>
    <w:rsid w:val="006909C6"/>
    <w:rsid w:val="006941F0"/>
    <w:rsid w:val="006943F2"/>
    <w:rsid w:val="006A06F8"/>
    <w:rsid w:val="006A09D4"/>
    <w:rsid w:val="006A0BB4"/>
    <w:rsid w:val="006A4C1E"/>
    <w:rsid w:val="006A52B9"/>
    <w:rsid w:val="006A617A"/>
    <w:rsid w:val="006A6597"/>
    <w:rsid w:val="006B02E8"/>
    <w:rsid w:val="006B0C3A"/>
    <w:rsid w:val="006C11DA"/>
    <w:rsid w:val="006C69BC"/>
    <w:rsid w:val="006C71F0"/>
    <w:rsid w:val="006D08E2"/>
    <w:rsid w:val="006D1514"/>
    <w:rsid w:val="006D2A86"/>
    <w:rsid w:val="006D35CB"/>
    <w:rsid w:val="006D74AF"/>
    <w:rsid w:val="006E15EB"/>
    <w:rsid w:val="006E177A"/>
    <w:rsid w:val="006E1AE4"/>
    <w:rsid w:val="006E21D5"/>
    <w:rsid w:val="006E669B"/>
    <w:rsid w:val="006F1E1C"/>
    <w:rsid w:val="006F1FFF"/>
    <w:rsid w:val="006F4EE4"/>
    <w:rsid w:val="006F69B6"/>
    <w:rsid w:val="006F6BFD"/>
    <w:rsid w:val="00702836"/>
    <w:rsid w:val="00702CB3"/>
    <w:rsid w:val="00703D8B"/>
    <w:rsid w:val="0070436A"/>
    <w:rsid w:val="007065F2"/>
    <w:rsid w:val="00711C25"/>
    <w:rsid w:val="00712629"/>
    <w:rsid w:val="00713243"/>
    <w:rsid w:val="00713C42"/>
    <w:rsid w:val="00715961"/>
    <w:rsid w:val="00722038"/>
    <w:rsid w:val="00722137"/>
    <w:rsid w:val="0072531D"/>
    <w:rsid w:val="00726FA5"/>
    <w:rsid w:val="00735FDB"/>
    <w:rsid w:val="007401A3"/>
    <w:rsid w:val="0074032B"/>
    <w:rsid w:val="00740ABE"/>
    <w:rsid w:val="00741334"/>
    <w:rsid w:val="00747DEC"/>
    <w:rsid w:val="007504E6"/>
    <w:rsid w:val="007612EE"/>
    <w:rsid w:val="007638C9"/>
    <w:rsid w:val="00763A78"/>
    <w:rsid w:val="0077373D"/>
    <w:rsid w:val="00777E82"/>
    <w:rsid w:val="00780081"/>
    <w:rsid w:val="0078328B"/>
    <w:rsid w:val="00783B0B"/>
    <w:rsid w:val="00792BBE"/>
    <w:rsid w:val="00795730"/>
    <w:rsid w:val="007A055B"/>
    <w:rsid w:val="007A4FC7"/>
    <w:rsid w:val="007B13A8"/>
    <w:rsid w:val="007B238F"/>
    <w:rsid w:val="007B2E70"/>
    <w:rsid w:val="007B6C6B"/>
    <w:rsid w:val="007C08B6"/>
    <w:rsid w:val="007C1C89"/>
    <w:rsid w:val="007C5F48"/>
    <w:rsid w:val="007D0AD2"/>
    <w:rsid w:val="007D13E8"/>
    <w:rsid w:val="007D4E90"/>
    <w:rsid w:val="007D7197"/>
    <w:rsid w:val="007D7FF6"/>
    <w:rsid w:val="007E5A76"/>
    <w:rsid w:val="007F1A85"/>
    <w:rsid w:val="007F58C1"/>
    <w:rsid w:val="007F5FC0"/>
    <w:rsid w:val="007F74FE"/>
    <w:rsid w:val="008054D2"/>
    <w:rsid w:val="0081143D"/>
    <w:rsid w:val="0081450A"/>
    <w:rsid w:val="008232B2"/>
    <w:rsid w:val="00830E5C"/>
    <w:rsid w:val="008326D2"/>
    <w:rsid w:val="008329C3"/>
    <w:rsid w:val="00836F04"/>
    <w:rsid w:val="008405AE"/>
    <w:rsid w:val="008459A7"/>
    <w:rsid w:val="008478BA"/>
    <w:rsid w:val="008502EC"/>
    <w:rsid w:val="008518DF"/>
    <w:rsid w:val="00853584"/>
    <w:rsid w:val="00856225"/>
    <w:rsid w:val="00864CCF"/>
    <w:rsid w:val="008669BC"/>
    <w:rsid w:val="008673B5"/>
    <w:rsid w:val="008752F4"/>
    <w:rsid w:val="00877931"/>
    <w:rsid w:val="008800DF"/>
    <w:rsid w:val="0088015C"/>
    <w:rsid w:val="008807A5"/>
    <w:rsid w:val="00880B26"/>
    <w:rsid w:val="00880D61"/>
    <w:rsid w:val="008832A4"/>
    <w:rsid w:val="00885576"/>
    <w:rsid w:val="0089119F"/>
    <w:rsid w:val="00897D97"/>
    <w:rsid w:val="008A081A"/>
    <w:rsid w:val="008A1D2D"/>
    <w:rsid w:val="008A49B8"/>
    <w:rsid w:val="008A6B36"/>
    <w:rsid w:val="008B38F2"/>
    <w:rsid w:val="008C3A75"/>
    <w:rsid w:val="008C59E3"/>
    <w:rsid w:val="008D01F0"/>
    <w:rsid w:val="008D098B"/>
    <w:rsid w:val="008D1FC9"/>
    <w:rsid w:val="008D3533"/>
    <w:rsid w:val="008D70E4"/>
    <w:rsid w:val="008E14FE"/>
    <w:rsid w:val="008F0F14"/>
    <w:rsid w:val="008F413F"/>
    <w:rsid w:val="008F5C4F"/>
    <w:rsid w:val="0090074A"/>
    <w:rsid w:val="009176F1"/>
    <w:rsid w:val="00920EAD"/>
    <w:rsid w:val="0092268A"/>
    <w:rsid w:val="00923AD6"/>
    <w:rsid w:val="00923F91"/>
    <w:rsid w:val="00925948"/>
    <w:rsid w:val="00930E42"/>
    <w:rsid w:val="009354D4"/>
    <w:rsid w:val="009356B6"/>
    <w:rsid w:val="00953389"/>
    <w:rsid w:val="00953EA9"/>
    <w:rsid w:val="00955065"/>
    <w:rsid w:val="00955C3F"/>
    <w:rsid w:val="0096340F"/>
    <w:rsid w:val="00964302"/>
    <w:rsid w:val="00965CDE"/>
    <w:rsid w:val="00967B14"/>
    <w:rsid w:val="00971F85"/>
    <w:rsid w:val="00974A6E"/>
    <w:rsid w:val="0098135F"/>
    <w:rsid w:val="00981F53"/>
    <w:rsid w:val="009946F4"/>
    <w:rsid w:val="0099574F"/>
    <w:rsid w:val="009A0973"/>
    <w:rsid w:val="009A338F"/>
    <w:rsid w:val="009A6618"/>
    <w:rsid w:val="009A6A1F"/>
    <w:rsid w:val="009B20C3"/>
    <w:rsid w:val="009B50E1"/>
    <w:rsid w:val="009B6439"/>
    <w:rsid w:val="009C01F8"/>
    <w:rsid w:val="009C1FE5"/>
    <w:rsid w:val="009D78E6"/>
    <w:rsid w:val="009E03D5"/>
    <w:rsid w:val="009E3762"/>
    <w:rsid w:val="009E7622"/>
    <w:rsid w:val="009E77C0"/>
    <w:rsid w:val="009F1C66"/>
    <w:rsid w:val="009F2398"/>
    <w:rsid w:val="009F4BBD"/>
    <w:rsid w:val="009F4F6C"/>
    <w:rsid w:val="009F5D5F"/>
    <w:rsid w:val="009F6B1B"/>
    <w:rsid w:val="009F7E45"/>
    <w:rsid w:val="00A00228"/>
    <w:rsid w:val="00A02310"/>
    <w:rsid w:val="00A0260C"/>
    <w:rsid w:val="00A041E0"/>
    <w:rsid w:val="00A11225"/>
    <w:rsid w:val="00A115F9"/>
    <w:rsid w:val="00A11D87"/>
    <w:rsid w:val="00A126D4"/>
    <w:rsid w:val="00A2047B"/>
    <w:rsid w:val="00A20E60"/>
    <w:rsid w:val="00A23ED7"/>
    <w:rsid w:val="00A24CDB"/>
    <w:rsid w:val="00A26DA2"/>
    <w:rsid w:val="00A31500"/>
    <w:rsid w:val="00A3551A"/>
    <w:rsid w:val="00A43669"/>
    <w:rsid w:val="00A5668F"/>
    <w:rsid w:val="00A60DD3"/>
    <w:rsid w:val="00A6565E"/>
    <w:rsid w:val="00A66AB2"/>
    <w:rsid w:val="00A67107"/>
    <w:rsid w:val="00A70136"/>
    <w:rsid w:val="00A72C48"/>
    <w:rsid w:val="00A74249"/>
    <w:rsid w:val="00A74516"/>
    <w:rsid w:val="00A92278"/>
    <w:rsid w:val="00A93F65"/>
    <w:rsid w:val="00A96C1E"/>
    <w:rsid w:val="00AA0D30"/>
    <w:rsid w:val="00AA3424"/>
    <w:rsid w:val="00AC2A53"/>
    <w:rsid w:val="00AC3C87"/>
    <w:rsid w:val="00AD0C1A"/>
    <w:rsid w:val="00AD1CEF"/>
    <w:rsid w:val="00AD4177"/>
    <w:rsid w:val="00AD79BE"/>
    <w:rsid w:val="00AE271F"/>
    <w:rsid w:val="00AE7CE1"/>
    <w:rsid w:val="00AF70F8"/>
    <w:rsid w:val="00B04CCB"/>
    <w:rsid w:val="00B114AE"/>
    <w:rsid w:val="00B128F2"/>
    <w:rsid w:val="00B14438"/>
    <w:rsid w:val="00B14606"/>
    <w:rsid w:val="00B159AE"/>
    <w:rsid w:val="00B16ACC"/>
    <w:rsid w:val="00B201ED"/>
    <w:rsid w:val="00B2044C"/>
    <w:rsid w:val="00B30A67"/>
    <w:rsid w:val="00B43BB5"/>
    <w:rsid w:val="00B4490B"/>
    <w:rsid w:val="00B45E6F"/>
    <w:rsid w:val="00B4699C"/>
    <w:rsid w:val="00B62525"/>
    <w:rsid w:val="00B640C0"/>
    <w:rsid w:val="00B65509"/>
    <w:rsid w:val="00B66A60"/>
    <w:rsid w:val="00B7043D"/>
    <w:rsid w:val="00B716B9"/>
    <w:rsid w:val="00B76EDC"/>
    <w:rsid w:val="00B81589"/>
    <w:rsid w:val="00B81BD6"/>
    <w:rsid w:val="00B82105"/>
    <w:rsid w:val="00B84947"/>
    <w:rsid w:val="00B86A95"/>
    <w:rsid w:val="00B919FA"/>
    <w:rsid w:val="00B951C2"/>
    <w:rsid w:val="00BA33DB"/>
    <w:rsid w:val="00BA5B13"/>
    <w:rsid w:val="00BB0E95"/>
    <w:rsid w:val="00BB3781"/>
    <w:rsid w:val="00BB3C6E"/>
    <w:rsid w:val="00BB3D81"/>
    <w:rsid w:val="00BB64F2"/>
    <w:rsid w:val="00BB6B04"/>
    <w:rsid w:val="00BC5E61"/>
    <w:rsid w:val="00BC6B5A"/>
    <w:rsid w:val="00BC6DC1"/>
    <w:rsid w:val="00BD1002"/>
    <w:rsid w:val="00BD2249"/>
    <w:rsid w:val="00BE0A5E"/>
    <w:rsid w:val="00BE48D6"/>
    <w:rsid w:val="00BE6B53"/>
    <w:rsid w:val="00BF30F6"/>
    <w:rsid w:val="00BF7A44"/>
    <w:rsid w:val="00C070DD"/>
    <w:rsid w:val="00C072F4"/>
    <w:rsid w:val="00C10E44"/>
    <w:rsid w:val="00C13952"/>
    <w:rsid w:val="00C13CF4"/>
    <w:rsid w:val="00C1624D"/>
    <w:rsid w:val="00C20ACA"/>
    <w:rsid w:val="00C25417"/>
    <w:rsid w:val="00C25AE0"/>
    <w:rsid w:val="00C327EA"/>
    <w:rsid w:val="00C35490"/>
    <w:rsid w:val="00C44256"/>
    <w:rsid w:val="00C46076"/>
    <w:rsid w:val="00C50397"/>
    <w:rsid w:val="00C51B0E"/>
    <w:rsid w:val="00C5398A"/>
    <w:rsid w:val="00C567E5"/>
    <w:rsid w:val="00C60BED"/>
    <w:rsid w:val="00C642EC"/>
    <w:rsid w:val="00C6497A"/>
    <w:rsid w:val="00C65827"/>
    <w:rsid w:val="00C70601"/>
    <w:rsid w:val="00C734F5"/>
    <w:rsid w:val="00C81827"/>
    <w:rsid w:val="00C83F5B"/>
    <w:rsid w:val="00C86F28"/>
    <w:rsid w:val="00C97B78"/>
    <w:rsid w:val="00CA27D1"/>
    <w:rsid w:val="00CA6218"/>
    <w:rsid w:val="00CA783C"/>
    <w:rsid w:val="00CB15F0"/>
    <w:rsid w:val="00CC222E"/>
    <w:rsid w:val="00CC6652"/>
    <w:rsid w:val="00CD0359"/>
    <w:rsid w:val="00CD11EF"/>
    <w:rsid w:val="00CD3F7F"/>
    <w:rsid w:val="00CE457D"/>
    <w:rsid w:val="00CE5325"/>
    <w:rsid w:val="00CF1516"/>
    <w:rsid w:val="00CF1B0C"/>
    <w:rsid w:val="00D009B3"/>
    <w:rsid w:val="00D0481A"/>
    <w:rsid w:val="00D12328"/>
    <w:rsid w:val="00D20E9C"/>
    <w:rsid w:val="00D21F6C"/>
    <w:rsid w:val="00D25D08"/>
    <w:rsid w:val="00D263B6"/>
    <w:rsid w:val="00D34A47"/>
    <w:rsid w:val="00D360E2"/>
    <w:rsid w:val="00D42A54"/>
    <w:rsid w:val="00D43211"/>
    <w:rsid w:val="00D43A87"/>
    <w:rsid w:val="00D44CD7"/>
    <w:rsid w:val="00D45B07"/>
    <w:rsid w:val="00D4775D"/>
    <w:rsid w:val="00D54974"/>
    <w:rsid w:val="00D54ADC"/>
    <w:rsid w:val="00D61977"/>
    <w:rsid w:val="00D62A76"/>
    <w:rsid w:val="00D63588"/>
    <w:rsid w:val="00D6670B"/>
    <w:rsid w:val="00D672D5"/>
    <w:rsid w:val="00D7083A"/>
    <w:rsid w:val="00D709B2"/>
    <w:rsid w:val="00D709BF"/>
    <w:rsid w:val="00D712A7"/>
    <w:rsid w:val="00D74EBF"/>
    <w:rsid w:val="00D74ED1"/>
    <w:rsid w:val="00D757F6"/>
    <w:rsid w:val="00D770FA"/>
    <w:rsid w:val="00D8597D"/>
    <w:rsid w:val="00D87A74"/>
    <w:rsid w:val="00D96FB4"/>
    <w:rsid w:val="00D972BF"/>
    <w:rsid w:val="00DA45EC"/>
    <w:rsid w:val="00DA4D11"/>
    <w:rsid w:val="00DA534F"/>
    <w:rsid w:val="00DA7C36"/>
    <w:rsid w:val="00DB1802"/>
    <w:rsid w:val="00DC0859"/>
    <w:rsid w:val="00DC2B99"/>
    <w:rsid w:val="00DC566D"/>
    <w:rsid w:val="00DC78D9"/>
    <w:rsid w:val="00DC7A75"/>
    <w:rsid w:val="00DD226D"/>
    <w:rsid w:val="00DD343D"/>
    <w:rsid w:val="00DD375D"/>
    <w:rsid w:val="00DD4314"/>
    <w:rsid w:val="00DD57AE"/>
    <w:rsid w:val="00DF1B2C"/>
    <w:rsid w:val="00DF3167"/>
    <w:rsid w:val="00DF617B"/>
    <w:rsid w:val="00DF7E0A"/>
    <w:rsid w:val="00E02C44"/>
    <w:rsid w:val="00E0367C"/>
    <w:rsid w:val="00E0402D"/>
    <w:rsid w:val="00E04499"/>
    <w:rsid w:val="00E12154"/>
    <w:rsid w:val="00E13FF0"/>
    <w:rsid w:val="00E17AF2"/>
    <w:rsid w:val="00E263FA"/>
    <w:rsid w:val="00E26E65"/>
    <w:rsid w:val="00E27652"/>
    <w:rsid w:val="00E27B9D"/>
    <w:rsid w:val="00E27DDF"/>
    <w:rsid w:val="00E31663"/>
    <w:rsid w:val="00E32632"/>
    <w:rsid w:val="00E42045"/>
    <w:rsid w:val="00E42BBA"/>
    <w:rsid w:val="00E43C55"/>
    <w:rsid w:val="00E44CBB"/>
    <w:rsid w:val="00E578F3"/>
    <w:rsid w:val="00E61561"/>
    <w:rsid w:val="00E641C4"/>
    <w:rsid w:val="00E65D97"/>
    <w:rsid w:val="00E671F6"/>
    <w:rsid w:val="00E708D7"/>
    <w:rsid w:val="00E744AA"/>
    <w:rsid w:val="00E77967"/>
    <w:rsid w:val="00E810CA"/>
    <w:rsid w:val="00E83858"/>
    <w:rsid w:val="00E8698E"/>
    <w:rsid w:val="00E86E9C"/>
    <w:rsid w:val="00E8773F"/>
    <w:rsid w:val="00E93174"/>
    <w:rsid w:val="00E93923"/>
    <w:rsid w:val="00E95919"/>
    <w:rsid w:val="00EA0290"/>
    <w:rsid w:val="00EA2C1B"/>
    <w:rsid w:val="00EA58C7"/>
    <w:rsid w:val="00EB26ED"/>
    <w:rsid w:val="00EC1ACB"/>
    <w:rsid w:val="00EC24CF"/>
    <w:rsid w:val="00EC785A"/>
    <w:rsid w:val="00ED2892"/>
    <w:rsid w:val="00EE05D5"/>
    <w:rsid w:val="00EE24C1"/>
    <w:rsid w:val="00EE40EC"/>
    <w:rsid w:val="00EE4269"/>
    <w:rsid w:val="00EE627D"/>
    <w:rsid w:val="00EE687D"/>
    <w:rsid w:val="00EE7F60"/>
    <w:rsid w:val="00EF10EF"/>
    <w:rsid w:val="00EF2FD5"/>
    <w:rsid w:val="00EF3CBD"/>
    <w:rsid w:val="00EF4472"/>
    <w:rsid w:val="00EF4AB0"/>
    <w:rsid w:val="00F023DE"/>
    <w:rsid w:val="00F02ACA"/>
    <w:rsid w:val="00F075B6"/>
    <w:rsid w:val="00F1317B"/>
    <w:rsid w:val="00F14D34"/>
    <w:rsid w:val="00F30CBF"/>
    <w:rsid w:val="00F32D58"/>
    <w:rsid w:val="00F3553C"/>
    <w:rsid w:val="00F35A66"/>
    <w:rsid w:val="00F37F8D"/>
    <w:rsid w:val="00F44A1B"/>
    <w:rsid w:val="00F469C4"/>
    <w:rsid w:val="00F5042A"/>
    <w:rsid w:val="00F51E38"/>
    <w:rsid w:val="00F54042"/>
    <w:rsid w:val="00F54B31"/>
    <w:rsid w:val="00F5527A"/>
    <w:rsid w:val="00F554D9"/>
    <w:rsid w:val="00F55826"/>
    <w:rsid w:val="00F5783C"/>
    <w:rsid w:val="00F61C8D"/>
    <w:rsid w:val="00F61E5C"/>
    <w:rsid w:val="00F63FFC"/>
    <w:rsid w:val="00F7283D"/>
    <w:rsid w:val="00F73216"/>
    <w:rsid w:val="00F76B0D"/>
    <w:rsid w:val="00F774C0"/>
    <w:rsid w:val="00F77578"/>
    <w:rsid w:val="00F81CAA"/>
    <w:rsid w:val="00F81CF2"/>
    <w:rsid w:val="00F821C7"/>
    <w:rsid w:val="00F9334B"/>
    <w:rsid w:val="00F93E99"/>
    <w:rsid w:val="00F941D8"/>
    <w:rsid w:val="00F94391"/>
    <w:rsid w:val="00F95F3D"/>
    <w:rsid w:val="00F96880"/>
    <w:rsid w:val="00FA3DCA"/>
    <w:rsid w:val="00FA3E0A"/>
    <w:rsid w:val="00FB0135"/>
    <w:rsid w:val="00FB24DE"/>
    <w:rsid w:val="00FC32E7"/>
    <w:rsid w:val="00FD02D6"/>
    <w:rsid w:val="00FD0399"/>
    <w:rsid w:val="00FD5689"/>
    <w:rsid w:val="00FE1FDF"/>
    <w:rsid w:val="00FE2167"/>
    <w:rsid w:val="00FE379B"/>
    <w:rsid w:val="00FE3976"/>
    <w:rsid w:val="00FE64B0"/>
    <w:rsid w:val="00FE68A0"/>
    <w:rsid w:val="00FF5301"/>
    <w:rsid w:val="00FF5514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21268A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9F6B1B"/>
    <w:pPr>
      <w:keepNext/>
      <w:numPr>
        <w:numId w:val="3"/>
      </w:numPr>
      <w:spacing w:after="240" w:line="240" w:lineRule="auto"/>
      <w:jc w:val="center"/>
      <w:outlineLvl w:val="0"/>
    </w:pPr>
    <w:rPr>
      <w:rFonts w:ascii="Cambria" w:eastAsia="MS Gothic" w:hAnsi="Cambria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qFormat/>
    <w:rsid w:val="00F96880"/>
    <w:pPr>
      <w:keepNext/>
      <w:numPr>
        <w:ilvl w:val="1"/>
        <w:numId w:val="3"/>
      </w:numPr>
      <w:spacing w:before="240" w:after="120" w:line="240" w:lineRule="auto"/>
      <w:ind w:left="567" w:firstLine="578"/>
      <w:jc w:val="center"/>
      <w:outlineLvl w:val="1"/>
    </w:pPr>
    <w:rPr>
      <w:rFonts w:asciiTheme="majorHAnsi" w:eastAsia="MS Gothic" w:hAnsiTheme="majorHAnsi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B26ED"/>
    <w:pPr>
      <w:keepNext/>
      <w:numPr>
        <w:ilvl w:val="2"/>
        <w:numId w:val="3"/>
      </w:numPr>
      <w:spacing w:before="120" w:after="120" w:line="240" w:lineRule="auto"/>
      <w:ind w:left="720"/>
      <w:jc w:val="center"/>
      <w:outlineLvl w:val="2"/>
    </w:pPr>
    <w:rPr>
      <w:rFonts w:ascii="Cambria" w:hAnsi="Cambria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B617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C25417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9"/>
    <w:qFormat/>
    <w:rsid w:val="000662D2"/>
    <w:pPr>
      <w:numPr>
        <w:ilvl w:val="5"/>
        <w:numId w:val="3"/>
      </w:numPr>
      <w:spacing w:before="240" w:after="60" w:line="240" w:lineRule="auto"/>
      <w:outlineLvl w:val="5"/>
    </w:pPr>
    <w:rPr>
      <w:rFonts w:ascii="Cambria" w:eastAsia="MS Mincho" w:hAnsi="Cambria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B1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6B1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6B1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F6B1B"/>
    <w:rPr>
      <w:rFonts w:ascii="Cambria" w:eastAsia="MS Gothic" w:hAnsi="Cambria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880"/>
    <w:rPr>
      <w:rFonts w:asciiTheme="majorHAnsi" w:eastAsia="MS Gothic" w:hAnsiTheme="majorHAnsi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EB26ED"/>
    <w:rPr>
      <w:rFonts w:ascii="Cambria" w:eastAsia="Times New Roman" w:hAnsi="Cambria" w:cs="Times New Roman"/>
      <w:b/>
      <w:bCs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0662D2"/>
    <w:rPr>
      <w:rFonts w:ascii="Cambria" w:eastAsia="MS Mincho" w:hAnsi="Cambria" w:cs="Times New Roman"/>
      <w:b/>
      <w:bCs/>
    </w:rPr>
  </w:style>
  <w:style w:type="paragraph" w:customStyle="1" w:styleId="-11">
    <w:name w:val="Цветной список - Акцент 11"/>
    <w:basedOn w:val="a"/>
    <w:uiPriority w:val="99"/>
    <w:rsid w:val="000662D2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0662D2"/>
    <w:pPr>
      <w:spacing w:after="120" w:line="240" w:lineRule="auto"/>
      <w:ind w:left="283"/>
    </w:pPr>
    <w:rPr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62D2"/>
    <w:rPr>
      <w:rFonts w:ascii="Calibri" w:eastAsia="Times New Roman" w:hAnsi="Calibri" w:cs="Times New Roman"/>
      <w:sz w:val="26"/>
      <w:szCs w:val="20"/>
      <w:lang w:eastAsia="ru-RU"/>
    </w:rPr>
  </w:style>
  <w:style w:type="paragraph" w:customStyle="1" w:styleId="a5">
    <w:name w:val="ГС_абз_Основной"/>
    <w:link w:val="a6"/>
    <w:uiPriority w:val="99"/>
    <w:rsid w:val="000662D2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ГС_абз_Основной Знак Знак"/>
    <w:link w:val="a5"/>
    <w:uiPriority w:val="99"/>
    <w:locked/>
    <w:rsid w:val="000662D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rsid w:val="000662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662D2"/>
    <w:pPr>
      <w:spacing w:after="120" w:line="480" w:lineRule="auto"/>
    </w:pPr>
    <w:rPr>
      <w:rFonts w:ascii="Times New Roman" w:hAnsi="Times New Roman"/>
      <w:sz w:val="26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662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D74EBF"/>
    <w:rPr>
      <w:rFonts w:asciiTheme="majorHAnsi" w:hAnsiTheme="majorHAnsi"/>
      <w:b/>
      <w:sz w:val="24"/>
    </w:rPr>
  </w:style>
  <w:style w:type="character" w:styleId="a9">
    <w:name w:val="Hyperlink"/>
    <w:uiPriority w:val="99"/>
    <w:rsid w:val="000662D2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62D2"/>
    <w:rPr>
      <w:rFonts w:ascii="Calibri" w:eastAsia="Times New Roman" w:hAnsi="Calibri" w:cs="Times New Roman"/>
    </w:rPr>
  </w:style>
  <w:style w:type="character" w:styleId="ac">
    <w:name w:val="page number"/>
    <w:uiPriority w:val="99"/>
    <w:rsid w:val="000662D2"/>
    <w:rPr>
      <w:rFonts w:cs="Times New Roman"/>
    </w:rPr>
  </w:style>
  <w:style w:type="paragraph" w:customStyle="1" w:styleId="1">
    <w:name w:val="Стиль1"/>
    <w:basedOn w:val="a"/>
    <w:link w:val="13"/>
    <w:uiPriority w:val="99"/>
    <w:rsid w:val="000662D2"/>
    <w:pPr>
      <w:numPr>
        <w:ilvl w:val="2"/>
        <w:numId w:val="1"/>
      </w:numPr>
      <w:spacing w:after="12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3">
    <w:name w:val="Стиль1 Знак"/>
    <w:link w:val="1"/>
    <w:uiPriority w:val="99"/>
    <w:locked/>
    <w:rsid w:val="000662D2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link w:val="23"/>
    <w:uiPriority w:val="99"/>
    <w:locked/>
    <w:rsid w:val="000662D2"/>
    <w:rPr>
      <w:sz w:val="27"/>
      <w:shd w:val="clear" w:color="auto" w:fill="FFFFFF"/>
    </w:rPr>
  </w:style>
  <w:style w:type="paragraph" w:customStyle="1" w:styleId="23">
    <w:name w:val="Основной текст2"/>
    <w:basedOn w:val="a"/>
    <w:link w:val="ad"/>
    <w:uiPriority w:val="99"/>
    <w:rsid w:val="000662D2"/>
    <w:pPr>
      <w:widowControl w:val="0"/>
      <w:shd w:val="clear" w:color="auto" w:fill="FFFFFF"/>
      <w:spacing w:before="60" w:after="180" w:line="240" w:lineRule="atLeast"/>
      <w:ind w:hanging="26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74EBF"/>
    <w:pPr>
      <w:tabs>
        <w:tab w:val="right" w:leader="dot" w:pos="10206"/>
      </w:tabs>
      <w:ind w:left="220" w:right="-1"/>
    </w:pPr>
    <w:rPr>
      <w:rFonts w:asciiTheme="majorHAnsi" w:hAnsiTheme="majorHAnsi"/>
      <w:b/>
      <w:sz w:val="24"/>
    </w:rPr>
  </w:style>
  <w:style w:type="paragraph" w:styleId="ae">
    <w:name w:val="header"/>
    <w:basedOn w:val="a"/>
    <w:link w:val="af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662D2"/>
    <w:rPr>
      <w:rFonts w:ascii="Calibri" w:eastAsia="Times New Roman" w:hAnsi="Calibri" w:cs="Times New Roman"/>
    </w:rPr>
  </w:style>
  <w:style w:type="paragraph" w:styleId="af0">
    <w:name w:val="footnote text"/>
    <w:basedOn w:val="a"/>
    <w:link w:val="af1"/>
    <w:uiPriority w:val="99"/>
    <w:rsid w:val="000662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662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0662D2"/>
    <w:rPr>
      <w:rFonts w:cs="Times New Roman"/>
      <w:vertAlign w:val="superscript"/>
    </w:rPr>
  </w:style>
  <w:style w:type="paragraph" w:styleId="af3">
    <w:name w:val="Body Text"/>
    <w:aliases w:val="Основной текст Знак Знак"/>
    <w:basedOn w:val="a"/>
    <w:link w:val="af4"/>
    <w:uiPriority w:val="99"/>
    <w:rsid w:val="000662D2"/>
    <w:pPr>
      <w:spacing w:after="120" w:line="240" w:lineRule="auto"/>
    </w:pPr>
    <w:rPr>
      <w:rFonts w:ascii="Times New Roman" w:hAnsi="Times New Roman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basedOn w:val="a0"/>
    <w:link w:val="af3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25">
    <w:name w:val="Body Text Indent 2"/>
    <w:basedOn w:val="a"/>
    <w:link w:val="26"/>
    <w:uiPriority w:val="99"/>
    <w:rsid w:val="000662D2"/>
    <w:pPr>
      <w:spacing w:after="120" w:line="480" w:lineRule="auto"/>
      <w:ind w:left="283"/>
    </w:pPr>
    <w:rPr>
      <w:rFonts w:ascii="Times New Roman" w:hAnsi="Times New Roman"/>
      <w:sz w:val="26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af5">
    <w:name w:val="Document Map"/>
    <w:basedOn w:val="a"/>
    <w:link w:val="af6"/>
    <w:uiPriority w:val="99"/>
    <w:rsid w:val="000662D2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basedOn w:val="a0"/>
    <w:link w:val="af5"/>
    <w:uiPriority w:val="99"/>
    <w:rsid w:val="000662D2"/>
    <w:rPr>
      <w:rFonts w:ascii="Lucida Grande CY" w:eastAsia="Times New Roman" w:hAnsi="Lucida Grande CY" w:cs="Times New Roman"/>
      <w:sz w:val="24"/>
      <w:szCs w:val="24"/>
    </w:rPr>
  </w:style>
  <w:style w:type="paragraph" w:customStyle="1" w:styleId="-51">
    <w:name w:val="Темный список - Акцент 51"/>
    <w:basedOn w:val="a"/>
    <w:uiPriority w:val="99"/>
    <w:rsid w:val="000662D2"/>
    <w:pPr>
      <w:ind w:left="720"/>
      <w:contextualSpacing/>
    </w:pPr>
  </w:style>
  <w:style w:type="paragraph" w:styleId="af7">
    <w:name w:val="Balloon Text"/>
    <w:basedOn w:val="a"/>
    <w:link w:val="af8"/>
    <w:uiPriority w:val="99"/>
    <w:rsid w:val="000662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662D2"/>
    <w:rPr>
      <w:rFonts w:ascii="Tahoma" w:eastAsia="Times New Roman" w:hAnsi="Tahoma" w:cs="Times New Roman"/>
      <w:sz w:val="16"/>
      <w:szCs w:val="16"/>
    </w:rPr>
  </w:style>
  <w:style w:type="character" w:styleId="af9">
    <w:name w:val="annotation reference"/>
    <w:uiPriority w:val="99"/>
    <w:rsid w:val="000662D2"/>
    <w:rPr>
      <w:rFonts w:cs="Times New Roman"/>
      <w:sz w:val="16"/>
    </w:rPr>
  </w:style>
  <w:style w:type="paragraph" w:styleId="afa">
    <w:name w:val="annotation subject"/>
    <w:basedOn w:val="a7"/>
    <w:next w:val="a7"/>
    <w:link w:val="afb"/>
    <w:uiPriority w:val="99"/>
    <w:rsid w:val="000662D2"/>
    <w:rPr>
      <w:b/>
      <w:bCs/>
    </w:rPr>
  </w:style>
  <w:style w:type="character" w:customStyle="1" w:styleId="afb">
    <w:name w:val="Тема примечания Знак"/>
    <w:basedOn w:val="a8"/>
    <w:link w:val="afa"/>
    <w:uiPriority w:val="99"/>
    <w:rsid w:val="000662D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510">
    <w:name w:val="Светлая заливка - Акцент 5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">
    <w:name w:val="Темный список - Акцент 3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0">
    <w:name w:val="Светлый список - Акцент 3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-21">
    <w:name w:val="Средний список 2 - Акцент 2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66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-32">
    <w:name w:val="Светлый список - Акцент 32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1">
    <w:name w:val="Светлая сетка - Акцент 31"/>
    <w:basedOn w:val="a"/>
    <w:uiPriority w:val="99"/>
    <w:rsid w:val="000662D2"/>
    <w:pPr>
      <w:ind w:left="708"/>
    </w:pPr>
    <w:rPr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rsid w:val="000662D2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character" w:styleId="afe">
    <w:name w:val="endnote reference"/>
    <w:uiPriority w:val="99"/>
    <w:rsid w:val="000662D2"/>
    <w:rPr>
      <w:rFonts w:cs="Times New Roman"/>
      <w:vertAlign w:val="superscript"/>
    </w:rPr>
  </w:style>
  <w:style w:type="paragraph" w:styleId="aff">
    <w:name w:val="Revision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0">
    <w:name w:val="List Paragraph"/>
    <w:basedOn w:val="a"/>
    <w:uiPriority w:val="99"/>
    <w:qFormat/>
    <w:rsid w:val="000662D2"/>
    <w:pPr>
      <w:ind w:left="708"/>
    </w:pPr>
    <w:rPr>
      <w:lang w:eastAsia="ru-RU"/>
    </w:rPr>
  </w:style>
  <w:style w:type="character" w:customStyle="1" w:styleId="FontStyle17">
    <w:name w:val="Font Style17"/>
    <w:uiPriority w:val="99"/>
    <w:rsid w:val="000662D2"/>
    <w:rPr>
      <w:rFonts w:ascii="Times New Roman" w:hAnsi="Times New Roman"/>
      <w:sz w:val="22"/>
    </w:rPr>
  </w:style>
  <w:style w:type="paragraph" w:styleId="aff1">
    <w:name w:val="TOC Heading"/>
    <w:basedOn w:val="10"/>
    <w:next w:val="a"/>
    <w:uiPriority w:val="99"/>
    <w:qFormat/>
    <w:rsid w:val="000662D2"/>
    <w:pPr>
      <w:keepLines/>
      <w:spacing w:after="0" w:line="259" w:lineRule="auto"/>
      <w:outlineLvl w:val="9"/>
    </w:pPr>
    <w:rPr>
      <w:rFonts w:eastAsia="Times New Roman"/>
      <w:b w:val="0"/>
      <w:bCs w:val="0"/>
      <w:color w:val="365F91"/>
      <w:kern w:val="0"/>
    </w:rPr>
  </w:style>
  <w:style w:type="paragraph" w:styleId="31">
    <w:name w:val="toc 3"/>
    <w:basedOn w:val="a"/>
    <w:next w:val="a"/>
    <w:autoRedefine/>
    <w:uiPriority w:val="39"/>
    <w:rsid w:val="00D74EBF"/>
    <w:pPr>
      <w:spacing w:after="100"/>
      <w:ind w:left="440"/>
    </w:pPr>
    <w:rPr>
      <w:rFonts w:asciiTheme="majorHAnsi" w:hAnsiTheme="majorHAnsi"/>
    </w:rPr>
  </w:style>
  <w:style w:type="paragraph" w:styleId="41">
    <w:name w:val="toc 4"/>
    <w:basedOn w:val="a"/>
    <w:next w:val="a"/>
    <w:autoRedefine/>
    <w:uiPriority w:val="39"/>
    <w:rsid w:val="009356B6"/>
    <w:pPr>
      <w:spacing w:after="100" w:line="259" w:lineRule="auto"/>
      <w:ind w:left="660"/>
    </w:pPr>
    <w:rPr>
      <w:rFonts w:asciiTheme="majorHAnsi" w:hAnsiTheme="majorHAnsi"/>
      <w:lang w:eastAsia="ru-RU"/>
    </w:rPr>
  </w:style>
  <w:style w:type="paragraph" w:styleId="51">
    <w:name w:val="toc 5"/>
    <w:basedOn w:val="a"/>
    <w:next w:val="a"/>
    <w:autoRedefine/>
    <w:uiPriority w:val="39"/>
    <w:rsid w:val="000662D2"/>
    <w:pPr>
      <w:spacing w:after="100" w:line="259" w:lineRule="auto"/>
      <w:ind w:left="880"/>
    </w:pPr>
    <w:rPr>
      <w:lang w:eastAsia="ru-RU"/>
    </w:rPr>
  </w:style>
  <w:style w:type="paragraph" w:styleId="61">
    <w:name w:val="toc 6"/>
    <w:basedOn w:val="a"/>
    <w:next w:val="a"/>
    <w:autoRedefine/>
    <w:uiPriority w:val="39"/>
    <w:rsid w:val="000662D2"/>
    <w:pPr>
      <w:spacing w:after="100" w:line="259" w:lineRule="auto"/>
      <w:ind w:left="1100"/>
    </w:pPr>
    <w:rPr>
      <w:lang w:eastAsia="ru-RU"/>
    </w:rPr>
  </w:style>
  <w:style w:type="paragraph" w:styleId="71">
    <w:name w:val="toc 7"/>
    <w:basedOn w:val="a"/>
    <w:next w:val="a"/>
    <w:autoRedefine/>
    <w:uiPriority w:val="39"/>
    <w:rsid w:val="000662D2"/>
    <w:pPr>
      <w:spacing w:after="100" w:line="259" w:lineRule="auto"/>
      <w:ind w:left="1320"/>
    </w:pPr>
    <w:rPr>
      <w:lang w:eastAsia="ru-RU"/>
    </w:rPr>
  </w:style>
  <w:style w:type="paragraph" w:styleId="81">
    <w:name w:val="toc 8"/>
    <w:basedOn w:val="a"/>
    <w:next w:val="a"/>
    <w:autoRedefine/>
    <w:uiPriority w:val="39"/>
    <w:rsid w:val="000662D2"/>
    <w:pPr>
      <w:spacing w:after="100" w:line="259" w:lineRule="auto"/>
      <w:ind w:left="1540"/>
    </w:pPr>
    <w:rPr>
      <w:lang w:eastAsia="ru-RU"/>
    </w:rPr>
  </w:style>
  <w:style w:type="paragraph" w:styleId="91">
    <w:name w:val="toc 9"/>
    <w:basedOn w:val="a"/>
    <w:next w:val="a"/>
    <w:autoRedefine/>
    <w:uiPriority w:val="39"/>
    <w:rsid w:val="000662D2"/>
    <w:pPr>
      <w:spacing w:after="100" w:line="259" w:lineRule="auto"/>
      <w:ind w:left="1760"/>
    </w:pPr>
    <w:rPr>
      <w:lang w:eastAsia="ru-RU"/>
    </w:rPr>
  </w:style>
  <w:style w:type="paragraph" w:styleId="aff2">
    <w:name w:val="Normal Indent"/>
    <w:basedOn w:val="a"/>
    <w:uiPriority w:val="99"/>
    <w:rsid w:val="000662D2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82">
    <w:name w:val="Font Style82"/>
    <w:basedOn w:val="a0"/>
    <w:uiPriority w:val="99"/>
    <w:rsid w:val="000662D2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0662D2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0662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0662D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0662D2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0662D2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B61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f3">
    <w:name w:val="Table Grid"/>
    <w:basedOn w:val="a1"/>
    <w:uiPriority w:val="59"/>
    <w:rsid w:val="0037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rsid w:val="00C25417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9F6B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F6B1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F6B1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42">
    <w:name w:val="Заголовок4"/>
    <w:basedOn w:val="4"/>
    <w:link w:val="43"/>
    <w:qFormat/>
    <w:rsid w:val="00C25417"/>
    <w:pPr>
      <w:jc w:val="center"/>
    </w:pPr>
    <w:rPr>
      <w:i w:val="0"/>
      <w:color w:val="auto"/>
      <w:sz w:val="28"/>
      <w:szCs w:val="28"/>
    </w:rPr>
  </w:style>
  <w:style w:type="character" w:customStyle="1" w:styleId="43">
    <w:name w:val="Заголовок4 Знак"/>
    <w:basedOn w:val="40"/>
    <w:link w:val="42"/>
    <w:rsid w:val="00C25417"/>
    <w:rPr>
      <w:rFonts w:asciiTheme="majorHAnsi" w:eastAsiaTheme="majorEastAsia" w:hAnsiTheme="majorHAnsi" w:cstheme="majorBidi"/>
      <w:b/>
      <w:bCs/>
      <w:i w:val="0"/>
      <w:i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21268A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9F6B1B"/>
    <w:pPr>
      <w:keepNext/>
      <w:numPr>
        <w:numId w:val="3"/>
      </w:numPr>
      <w:spacing w:after="240" w:line="240" w:lineRule="auto"/>
      <w:jc w:val="center"/>
      <w:outlineLvl w:val="0"/>
    </w:pPr>
    <w:rPr>
      <w:rFonts w:ascii="Cambria" w:eastAsia="MS Gothic" w:hAnsi="Cambria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qFormat/>
    <w:rsid w:val="00F96880"/>
    <w:pPr>
      <w:keepNext/>
      <w:numPr>
        <w:ilvl w:val="1"/>
        <w:numId w:val="3"/>
      </w:numPr>
      <w:spacing w:before="240" w:after="120" w:line="240" w:lineRule="auto"/>
      <w:ind w:left="567" w:firstLine="578"/>
      <w:jc w:val="center"/>
      <w:outlineLvl w:val="1"/>
    </w:pPr>
    <w:rPr>
      <w:rFonts w:asciiTheme="majorHAnsi" w:eastAsia="MS Gothic" w:hAnsiTheme="majorHAnsi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B26ED"/>
    <w:pPr>
      <w:keepNext/>
      <w:numPr>
        <w:ilvl w:val="2"/>
        <w:numId w:val="3"/>
      </w:numPr>
      <w:spacing w:before="120" w:after="120" w:line="240" w:lineRule="auto"/>
      <w:ind w:left="720"/>
      <w:jc w:val="center"/>
      <w:outlineLvl w:val="2"/>
    </w:pPr>
    <w:rPr>
      <w:rFonts w:ascii="Cambria" w:hAnsi="Cambria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B617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C25417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9"/>
    <w:qFormat/>
    <w:rsid w:val="000662D2"/>
    <w:pPr>
      <w:numPr>
        <w:ilvl w:val="5"/>
        <w:numId w:val="3"/>
      </w:numPr>
      <w:spacing w:before="240" w:after="60" w:line="240" w:lineRule="auto"/>
      <w:outlineLvl w:val="5"/>
    </w:pPr>
    <w:rPr>
      <w:rFonts w:ascii="Cambria" w:eastAsia="MS Mincho" w:hAnsi="Cambria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B1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6B1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6B1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F6B1B"/>
    <w:rPr>
      <w:rFonts w:ascii="Cambria" w:eastAsia="MS Gothic" w:hAnsi="Cambria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880"/>
    <w:rPr>
      <w:rFonts w:asciiTheme="majorHAnsi" w:eastAsia="MS Gothic" w:hAnsiTheme="majorHAnsi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EB26ED"/>
    <w:rPr>
      <w:rFonts w:ascii="Cambria" w:eastAsia="Times New Roman" w:hAnsi="Cambria" w:cs="Times New Roman"/>
      <w:b/>
      <w:bCs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0662D2"/>
    <w:rPr>
      <w:rFonts w:ascii="Cambria" w:eastAsia="MS Mincho" w:hAnsi="Cambria" w:cs="Times New Roman"/>
      <w:b/>
      <w:bCs/>
    </w:rPr>
  </w:style>
  <w:style w:type="paragraph" w:customStyle="1" w:styleId="-11">
    <w:name w:val="Цветной список - Акцент 11"/>
    <w:basedOn w:val="a"/>
    <w:uiPriority w:val="99"/>
    <w:rsid w:val="000662D2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0662D2"/>
    <w:pPr>
      <w:spacing w:after="120" w:line="240" w:lineRule="auto"/>
      <w:ind w:left="283"/>
    </w:pPr>
    <w:rPr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62D2"/>
    <w:rPr>
      <w:rFonts w:ascii="Calibri" w:eastAsia="Times New Roman" w:hAnsi="Calibri" w:cs="Times New Roman"/>
      <w:sz w:val="26"/>
      <w:szCs w:val="20"/>
      <w:lang w:eastAsia="ru-RU"/>
    </w:rPr>
  </w:style>
  <w:style w:type="paragraph" w:customStyle="1" w:styleId="a5">
    <w:name w:val="ГС_абз_Основной"/>
    <w:link w:val="a6"/>
    <w:uiPriority w:val="99"/>
    <w:rsid w:val="000662D2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ГС_абз_Основной Знак Знак"/>
    <w:link w:val="a5"/>
    <w:uiPriority w:val="99"/>
    <w:locked/>
    <w:rsid w:val="000662D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rsid w:val="000662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662D2"/>
    <w:pPr>
      <w:spacing w:after="120" w:line="480" w:lineRule="auto"/>
    </w:pPr>
    <w:rPr>
      <w:rFonts w:ascii="Times New Roman" w:hAnsi="Times New Roman"/>
      <w:sz w:val="26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662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D74EBF"/>
    <w:rPr>
      <w:rFonts w:asciiTheme="majorHAnsi" w:hAnsiTheme="majorHAnsi"/>
      <w:b/>
      <w:sz w:val="24"/>
    </w:rPr>
  </w:style>
  <w:style w:type="character" w:styleId="a9">
    <w:name w:val="Hyperlink"/>
    <w:uiPriority w:val="99"/>
    <w:rsid w:val="000662D2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62D2"/>
    <w:rPr>
      <w:rFonts w:ascii="Calibri" w:eastAsia="Times New Roman" w:hAnsi="Calibri" w:cs="Times New Roman"/>
    </w:rPr>
  </w:style>
  <w:style w:type="character" w:styleId="ac">
    <w:name w:val="page number"/>
    <w:uiPriority w:val="99"/>
    <w:rsid w:val="000662D2"/>
    <w:rPr>
      <w:rFonts w:cs="Times New Roman"/>
    </w:rPr>
  </w:style>
  <w:style w:type="paragraph" w:customStyle="1" w:styleId="1">
    <w:name w:val="Стиль1"/>
    <w:basedOn w:val="a"/>
    <w:link w:val="13"/>
    <w:uiPriority w:val="99"/>
    <w:rsid w:val="000662D2"/>
    <w:pPr>
      <w:numPr>
        <w:ilvl w:val="2"/>
        <w:numId w:val="1"/>
      </w:numPr>
      <w:spacing w:after="12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3">
    <w:name w:val="Стиль1 Знак"/>
    <w:link w:val="1"/>
    <w:uiPriority w:val="99"/>
    <w:locked/>
    <w:rsid w:val="000662D2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link w:val="23"/>
    <w:uiPriority w:val="99"/>
    <w:locked/>
    <w:rsid w:val="000662D2"/>
    <w:rPr>
      <w:sz w:val="27"/>
      <w:shd w:val="clear" w:color="auto" w:fill="FFFFFF"/>
    </w:rPr>
  </w:style>
  <w:style w:type="paragraph" w:customStyle="1" w:styleId="23">
    <w:name w:val="Основной текст2"/>
    <w:basedOn w:val="a"/>
    <w:link w:val="ad"/>
    <w:uiPriority w:val="99"/>
    <w:rsid w:val="000662D2"/>
    <w:pPr>
      <w:widowControl w:val="0"/>
      <w:shd w:val="clear" w:color="auto" w:fill="FFFFFF"/>
      <w:spacing w:before="60" w:after="180" w:line="240" w:lineRule="atLeast"/>
      <w:ind w:hanging="26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74EBF"/>
    <w:pPr>
      <w:tabs>
        <w:tab w:val="right" w:leader="dot" w:pos="10206"/>
      </w:tabs>
      <w:ind w:left="220" w:right="-1"/>
    </w:pPr>
    <w:rPr>
      <w:rFonts w:asciiTheme="majorHAnsi" w:hAnsiTheme="majorHAnsi"/>
      <w:b/>
      <w:sz w:val="24"/>
    </w:rPr>
  </w:style>
  <w:style w:type="paragraph" w:styleId="ae">
    <w:name w:val="header"/>
    <w:basedOn w:val="a"/>
    <w:link w:val="af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662D2"/>
    <w:rPr>
      <w:rFonts w:ascii="Calibri" w:eastAsia="Times New Roman" w:hAnsi="Calibri" w:cs="Times New Roman"/>
    </w:rPr>
  </w:style>
  <w:style w:type="paragraph" w:styleId="af0">
    <w:name w:val="footnote text"/>
    <w:basedOn w:val="a"/>
    <w:link w:val="af1"/>
    <w:uiPriority w:val="99"/>
    <w:rsid w:val="000662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662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0662D2"/>
    <w:rPr>
      <w:rFonts w:cs="Times New Roman"/>
      <w:vertAlign w:val="superscript"/>
    </w:rPr>
  </w:style>
  <w:style w:type="paragraph" w:styleId="af3">
    <w:name w:val="Body Text"/>
    <w:aliases w:val="Основной текст Знак Знак"/>
    <w:basedOn w:val="a"/>
    <w:link w:val="af4"/>
    <w:uiPriority w:val="99"/>
    <w:rsid w:val="000662D2"/>
    <w:pPr>
      <w:spacing w:after="120" w:line="240" w:lineRule="auto"/>
    </w:pPr>
    <w:rPr>
      <w:rFonts w:ascii="Times New Roman" w:hAnsi="Times New Roman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basedOn w:val="a0"/>
    <w:link w:val="af3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25">
    <w:name w:val="Body Text Indent 2"/>
    <w:basedOn w:val="a"/>
    <w:link w:val="26"/>
    <w:uiPriority w:val="99"/>
    <w:rsid w:val="000662D2"/>
    <w:pPr>
      <w:spacing w:after="120" w:line="480" w:lineRule="auto"/>
      <w:ind w:left="283"/>
    </w:pPr>
    <w:rPr>
      <w:rFonts w:ascii="Times New Roman" w:hAnsi="Times New Roman"/>
      <w:sz w:val="26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af5">
    <w:name w:val="Document Map"/>
    <w:basedOn w:val="a"/>
    <w:link w:val="af6"/>
    <w:uiPriority w:val="99"/>
    <w:rsid w:val="000662D2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basedOn w:val="a0"/>
    <w:link w:val="af5"/>
    <w:uiPriority w:val="99"/>
    <w:rsid w:val="000662D2"/>
    <w:rPr>
      <w:rFonts w:ascii="Lucida Grande CY" w:eastAsia="Times New Roman" w:hAnsi="Lucida Grande CY" w:cs="Times New Roman"/>
      <w:sz w:val="24"/>
      <w:szCs w:val="24"/>
    </w:rPr>
  </w:style>
  <w:style w:type="paragraph" w:customStyle="1" w:styleId="-51">
    <w:name w:val="Темный список - Акцент 51"/>
    <w:basedOn w:val="a"/>
    <w:uiPriority w:val="99"/>
    <w:rsid w:val="000662D2"/>
    <w:pPr>
      <w:ind w:left="720"/>
      <w:contextualSpacing/>
    </w:pPr>
  </w:style>
  <w:style w:type="paragraph" w:styleId="af7">
    <w:name w:val="Balloon Text"/>
    <w:basedOn w:val="a"/>
    <w:link w:val="af8"/>
    <w:uiPriority w:val="99"/>
    <w:rsid w:val="000662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662D2"/>
    <w:rPr>
      <w:rFonts w:ascii="Tahoma" w:eastAsia="Times New Roman" w:hAnsi="Tahoma" w:cs="Times New Roman"/>
      <w:sz w:val="16"/>
      <w:szCs w:val="16"/>
    </w:rPr>
  </w:style>
  <w:style w:type="character" w:styleId="af9">
    <w:name w:val="annotation reference"/>
    <w:uiPriority w:val="99"/>
    <w:rsid w:val="000662D2"/>
    <w:rPr>
      <w:rFonts w:cs="Times New Roman"/>
      <w:sz w:val="16"/>
    </w:rPr>
  </w:style>
  <w:style w:type="paragraph" w:styleId="afa">
    <w:name w:val="annotation subject"/>
    <w:basedOn w:val="a7"/>
    <w:next w:val="a7"/>
    <w:link w:val="afb"/>
    <w:uiPriority w:val="99"/>
    <w:rsid w:val="000662D2"/>
    <w:rPr>
      <w:b/>
      <w:bCs/>
    </w:rPr>
  </w:style>
  <w:style w:type="character" w:customStyle="1" w:styleId="afb">
    <w:name w:val="Тема примечания Знак"/>
    <w:basedOn w:val="a8"/>
    <w:link w:val="afa"/>
    <w:uiPriority w:val="99"/>
    <w:rsid w:val="000662D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510">
    <w:name w:val="Светлая заливка - Акцент 5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">
    <w:name w:val="Темный список - Акцент 3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0">
    <w:name w:val="Светлый список - Акцент 3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-21">
    <w:name w:val="Средний список 2 - Акцент 2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66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-32">
    <w:name w:val="Светлый список - Акцент 32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1">
    <w:name w:val="Светлая сетка - Акцент 31"/>
    <w:basedOn w:val="a"/>
    <w:uiPriority w:val="99"/>
    <w:rsid w:val="000662D2"/>
    <w:pPr>
      <w:ind w:left="708"/>
    </w:pPr>
    <w:rPr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rsid w:val="000662D2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character" w:styleId="afe">
    <w:name w:val="endnote reference"/>
    <w:uiPriority w:val="99"/>
    <w:rsid w:val="000662D2"/>
    <w:rPr>
      <w:rFonts w:cs="Times New Roman"/>
      <w:vertAlign w:val="superscript"/>
    </w:rPr>
  </w:style>
  <w:style w:type="paragraph" w:styleId="aff">
    <w:name w:val="Revision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0">
    <w:name w:val="List Paragraph"/>
    <w:basedOn w:val="a"/>
    <w:uiPriority w:val="99"/>
    <w:qFormat/>
    <w:rsid w:val="000662D2"/>
    <w:pPr>
      <w:ind w:left="708"/>
    </w:pPr>
    <w:rPr>
      <w:lang w:eastAsia="ru-RU"/>
    </w:rPr>
  </w:style>
  <w:style w:type="character" w:customStyle="1" w:styleId="FontStyle17">
    <w:name w:val="Font Style17"/>
    <w:uiPriority w:val="99"/>
    <w:rsid w:val="000662D2"/>
    <w:rPr>
      <w:rFonts w:ascii="Times New Roman" w:hAnsi="Times New Roman"/>
      <w:sz w:val="22"/>
    </w:rPr>
  </w:style>
  <w:style w:type="paragraph" w:styleId="aff1">
    <w:name w:val="TOC Heading"/>
    <w:basedOn w:val="10"/>
    <w:next w:val="a"/>
    <w:uiPriority w:val="99"/>
    <w:qFormat/>
    <w:rsid w:val="000662D2"/>
    <w:pPr>
      <w:keepLines/>
      <w:spacing w:after="0" w:line="259" w:lineRule="auto"/>
      <w:outlineLvl w:val="9"/>
    </w:pPr>
    <w:rPr>
      <w:rFonts w:eastAsia="Times New Roman"/>
      <w:b w:val="0"/>
      <w:bCs w:val="0"/>
      <w:color w:val="365F91"/>
      <w:kern w:val="0"/>
    </w:rPr>
  </w:style>
  <w:style w:type="paragraph" w:styleId="31">
    <w:name w:val="toc 3"/>
    <w:basedOn w:val="a"/>
    <w:next w:val="a"/>
    <w:autoRedefine/>
    <w:uiPriority w:val="39"/>
    <w:rsid w:val="00D74EBF"/>
    <w:pPr>
      <w:spacing w:after="100"/>
      <w:ind w:left="440"/>
    </w:pPr>
    <w:rPr>
      <w:rFonts w:asciiTheme="majorHAnsi" w:hAnsiTheme="majorHAnsi"/>
    </w:rPr>
  </w:style>
  <w:style w:type="paragraph" w:styleId="41">
    <w:name w:val="toc 4"/>
    <w:basedOn w:val="a"/>
    <w:next w:val="a"/>
    <w:autoRedefine/>
    <w:uiPriority w:val="39"/>
    <w:rsid w:val="009356B6"/>
    <w:pPr>
      <w:spacing w:after="100" w:line="259" w:lineRule="auto"/>
      <w:ind w:left="660"/>
    </w:pPr>
    <w:rPr>
      <w:rFonts w:asciiTheme="majorHAnsi" w:hAnsiTheme="majorHAnsi"/>
      <w:lang w:eastAsia="ru-RU"/>
    </w:rPr>
  </w:style>
  <w:style w:type="paragraph" w:styleId="51">
    <w:name w:val="toc 5"/>
    <w:basedOn w:val="a"/>
    <w:next w:val="a"/>
    <w:autoRedefine/>
    <w:uiPriority w:val="39"/>
    <w:rsid w:val="000662D2"/>
    <w:pPr>
      <w:spacing w:after="100" w:line="259" w:lineRule="auto"/>
      <w:ind w:left="880"/>
    </w:pPr>
    <w:rPr>
      <w:lang w:eastAsia="ru-RU"/>
    </w:rPr>
  </w:style>
  <w:style w:type="paragraph" w:styleId="61">
    <w:name w:val="toc 6"/>
    <w:basedOn w:val="a"/>
    <w:next w:val="a"/>
    <w:autoRedefine/>
    <w:uiPriority w:val="39"/>
    <w:rsid w:val="000662D2"/>
    <w:pPr>
      <w:spacing w:after="100" w:line="259" w:lineRule="auto"/>
      <w:ind w:left="1100"/>
    </w:pPr>
    <w:rPr>
      <w:lang w:eastAsia="ru-RU"/>
    </w:rPr>
  </w:style>
  <w:style w:type="paragraph" w:styleId="71">
    <w:name w:val="toc 7"/>
    <w:basedOn w:val="a"/>
    <w:next w:val="a"/>
    <w:autoRedefine/>
    <w:uiPriority w:val="39"/>
    <w:rsid w:val="000662D2"/>
    <w:pPr>
      <w:spacing w:after="100" w:line="259" w:lineRule="auto"/>
      <w:ind w:left="1320"/>
    </w:pPr>
    <w:rPr>
      <w:lang w:eastAsia="ru-RU"/>
    </w:rPr>
  </w:style>
  <w:style w:type="paragraph" w:styleId="81">
    <w:name w:val="toc 8"/>
    <w:basedOn w:val="a"/>
    <w:next w:val="a"/>
    <w:autoRedefine/>
    <w:uiPriority w:val="39"/>
    <w:rsid w:val="000662D2"/>
    <w:pPr>
      <w:spacing w:after="100" w:line="259" w:lineRule="auto"/>
      <w:ind w:left="1540"/>
    </w:pPr>
    <w:rPr>
      <w:lang w:eastAsia="ru-RU"/>
    </w:rPr>
  </w:style>
  <w:style w:type="paragraph" w:styleId="91">
    <w:name w:val="toc 9"/>
    <w:basedOn w:val="a"/>
    <w:next w:val="a"/>
    <w:autoRedefine/>
    <w:uiPriority w:val="39"/>
    <w:rsid w:val="000662D2"/>
    <w:pPr>
      <w:spacing w:after="100" w:line="259" w:lineRule="auto"/>
      <w:ind w:left="1760"/>
    </w:pPr>
    <w:rPr>
      <w:lang w:eastAsia="ru-RU"/>
    </w:rPr>
  </w:style>
  <w:style w:type="paragraph" w:styleId="aff2">
    <w:name w:val="Normal Indent"/>
    <w:basedOn w:val="a"/>
    <w:uiPriority w:val="99"/>
    <w:rsid w:val="000662D2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82">
    <w:name w:val="Font Style82"/>
    <w:basedOn w:val="a0"/>
    <w:uiPriority w:val="99"/>
    <w:rsid w:val="000662D2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0662D2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0662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0662D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0662D2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0662D2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B61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f3">
    <w:name w:val="Table Grid"/>
    <w:basedOn w:val="a1"/>
    <w:uiPriority w:val="59"/>
    <w:rsid w:val="0037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rsid w:val="00C25417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9F6B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F6B1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F6B1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42">
    <w:name w:val="Заголовок4"/>
    <w:basedOn w:val="4"/>
    <w:link w:val="43"/>
    <w:qFormat/>
    <w:rsid w:val="00C25417"/>
    <w:pPr>
      <w:jc w:val="center"/>
    </w:pPr>
    <w:rPr>
      <w:i w:val="0"/>
      <w:color w:val="auto"/>
      <w:sz w:val="28"/>
      <w:szCs w:val="28"/>
    </w:rPr>
  </w:style>
  <w:style w:type="character" w:customStyle="1" w:styleId="43">
    <w:name w:val="Заголовок4 Знак"/>
    <w:basedOn w:val="40"/>
    <w:link w:val="42"/>
    <w:rsid w:val="00C25417"/>
    <w:rPr>
      <w:rFonts w:asciiTheme="majorHAnsi" w:eastAsiaTheme="majorEastAsia" w:hAnsiTheme="majorHAnsi" w:cstheme="majorBidi"/>
      <w:b/>
      <w:bCs/>
      <w:i w:val="0"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0000-08-636\AppData\Local\Temp\notesC7A056\74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0000-08-636\AppData\Local\Temp\notesC7A056\749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0000-08-636\AppData\Local\Temp\notesC7A056\7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0000-08-636\AppData\Local\Temp\notesC7A056\74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8CD20-161B-48F7-B2C4-2AC095329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105</Pages>
  <Words>44008</Words>
  <Characters>250851</Characters>
  <Application>Microsoft Office Word</Application>
  <DocSecurity>0</DocSecurity>
  <Lines>2090</Lines>
  <Paragraphs>588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23</vt:i4>
      </vt:variant>
    </vt:vector>
  </HeadingPairs>
  <TitlesOfParts>
    <vt:vector size="24" baseType="lpstr">
      <vt:lpstr/>
      <vt:lpstr/>
      <vt:lpstr>Общие положения</vt:lpstr>
      <vt:lpstr>Алгоритмы расчёта прогнозов поступлений по видам налоговых и неналоговых доходов</vt:lpstr>
      <vt:lpstr>    Налог на прибыль организаций, зачисляемый в бюджеты бюджетной системы Российской</vt:lpstr>
      <vt:lpstr>        Налог на прибыль организаций при выполнении Соглашений о разработке месторождени</vt:lpstr>
      <vt:lpstr>    Налог на доходы физических лиц  182 1 01 02000 01 0000 110</vt:lpstr>
      <vt:lpstr>    Акцизы по подакцизным товарам (продукции), производимым на территории Российской</vt:lpstr>
      <vt:lpstr>        Акцизы на этиловый спирт из пищевого сырья (за исключением дистиллятов винного, </vt:lpstr>
      <vt:lpstr>        Акцизы на этиловый спирт из непищевого сырья, производимый на территории Российс</vt:lpstr>
      <vt:lpstr>        Акцизы на этиловый спирт из пищевого сырья (дистилляты винный, виноградный, плод</vt:lpstr>
      <vt:lpstr>        Акцизы на спиртосодержащую продукцию, производимую на территории Российской Феде</vt:lpstr>
      <vt:lpstr>        Акцизы на виноматериалы, виноградное сусло, фруктовое сусло, производимые на тер</vt:lpstr>
      <vt:lpstr>        Акцизы на виноматериалы, виноградное сусло, производимые на территории Российско</vt:lpstr>
      <vt:lpstr>        Акцизы на автомобильный бензин, производимый на территории Российской Федерации </vt:lpstr>
      <vt:lpstr>        Акцизы на прямогонный бензин, производимый на территории Российской Федерации  1</vt:lpstr>
      <vt:lpstr>        Акцизы на дизельное топливо, производимое на территории Российской Федерации 182</vt:lpstr>
      <vt:lpstr>        Акцизы на моторные масла для дизельных и (или) карбюраторных (инжекторных) двига</vt:lpstr>
      <vt:lpstr>        Акцизы на вина, фруктовые вина, игристые вина (шампанские), винные напитки, изго</vt:lpstr>
      <vt:lpstr>        Акцизы на вина, игристые вина (шампанские), производимые на территории Российско</vt:lpstr>
      <vt:lpstr>        Акцизы на вина с защищённым географическим указанием, с защищённым наименованием</vt:lpstr>
      <vt:lpstr>        Акцизы на игристые вина (шампанские) с защищённым географическим указанием, с за</vt:lpstr>
      <vt:lpstr>        Акцизы на пиво, производимое на территории Российской Федерации  182 1 03 02100 </vt:lpstr>
      <vt:lpstr>        Акцизы на алкогольную продукцию с объёмной долей этилового спирта свыше 9 процен</vt:lpstr>
    </vt:vector>
  </TitlesOfParts>
  <Company/>
  <LinksUpToDate>false</LinksUpToDate>
  <CharactersWithSpaces>294271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Буханкова Светлана Семеновна</dc:creator>
  <cp:lastModifiedBy>202</cp:lastModifiedBy>
  <cp:revision>7</cp:revision>
  <cp:lastPrinted>2022-03-01T13:03:00Z</cp:lastPrinted>
  <dcterms:created xsi:type="dcterms:W3CDTF">2022-03-01T12:57:00Z</dcterms:created>
  <dcterms:modified xsi:type="dcterms:W3CDTF">2022-03-09T11:10:00Z</dcterms:modified>
</cp:coreProperties>
</file>